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44178" w14:textId="77777777" w:rsidR="00E5043E" w:rsidRDefault="00E5043E" w:rsidP="00E5043E">
      <w:pPr>
        <w:jc w:val="center"/>
        <w:rPr>
          <w:rFonts w:asciiTheme="majorHAnsi" w:eastAsiaTheme="minorHAnsi" w:hAnsiTheme="majorHAnsi" w:cstheme="majorHAnsi"/>
          <w:i/>
          <w:sz w:val="22"/>
          <w:szCs w:val="22"/>
        </w:rPr>
      </w:pPr>
      <w:bookmarkStart w:id="0" w:name="_GoBack"/>
      <w:bookmarkEnd w:id="0"/>
    </w:p>
    <w:p w14:paraId="11FB6880" w14:textId="496D76BB" w:rsidR="00CE0602" w:rsidRDefault="00BE32C4" w:rsidP="00E5043E">
      <w:pPr>
        <w:jc w:val="center"/>
        <w:rPr>
          <w:rFonts w:asciiTheme="majorHAnsi" w:eastAsiaTheme="minorHAnsi" w:hAnsiTheme="majorHAnsi" w:cstheme="majorHAnsi"/>
          <w:i/>
          <w:sz w:val="22"/>
          <w:szCs w:val="22"/>
        </w:rPr>
      </w:pPr>
      <w:r w:rsidRPr="00D34946">
        <w:rPr>
          <w:rFonts w:asciiTheme="majorHAnsi" w:eastAsiaTheme="minorHAnsi" w:hAnsiTheme="majorHAnsi" w:cstheme="majorHAnsi"/>
          <w:i/>
          <w:sz w:val="22"/>
          <w:szCs w:val="22"/>
        </w:rPr>
        <w:t xml:space="preserve">Revised </w:t>
      </w:r>
      <w:r w:rsidR="00682151">
        <w:rPr>
          <w:rFonts w:asciiTheme="majorHAnsi" w:eastAsiaTheme="minorHAnsi" w:hAnsiTheme="majorHAnsi" w:cstheme="majorHAnsi"/>
          <w:i/>
          <w:sz w:val="22"/>
          <w:szCs w:val="22"/>
        </w:rPr>
        <w:t>February 5</w:t>
      </w:r>
      <w:r w:rsidR="00AF4283">
        <w:rPr>
          <w:rFonts w:asciiTheme="majorHAnsi" w:eastAsiaTheme="minorHAnsi" w:hAnsiTheme="majorHAnsi" w:cstheme="majorHAnsi"/>
          <w:i/>
          <w:sz w:val="22"/>
          <w:szCs w:val="22"/>
        </w:rPr>
        <w:t>, 2020</w:t>
      </w:r>
    </w:p>
    <w:p w14:paraId="49796530" w14:textId="77777777" w:rsidR="00E5043E" w:rsidRPr="00E5043E" w:rsidRDefault="00E5043E" w:rsidP="00E5043E">
      <w:pPr>
        <w:jc w:val="center"/>
        <w:rPr>
          <w:rFonts w:asciiTheme="majorHAnsi" w:eastAsiaTheme="minorHAnsi" w:hAnsiTheme="majorHAnsi" w:cstheme="majorHAnsi"/>
          <w:i/>
          <w:sz w:val="22"/>
          <w:szCs w:val="22"/>
        </w:rPr>
      </w:pPr>
    </w:p>
    <w:p w14:paraId="1B91DBC0" w14:textId="1CD77DA2" w:rsidR="00CE0602" w:rsidRPr="00C9545F" w:rsidRDefault="00CE0602" w:rsidP="001F4AC6">
      <w:pPr>
        <w:jc w:val="center"/>
        <w:rPr>
          <w:rFonts w:asciiTheme="majorHAnsi" w:eastAsiaTheme="minorHAnsi" w:hAnsiTheme="majorHAnsi" w:cstheme="majorHAnsi"/>
          <w:b/>
          <w:sz w:val="22"/>
          <w:szCs w:val="22"/>
          <w:u w:val="single"/>
        </w:rPr>
      </w:pPr>
      <w:r w:rsidRPr="00C9545F">
        <w:rPr>
          <w:rFonts w:asciiTheme="majorHAnsi" w:eastAsiaTheme="minorHAnsi" w:hAnsiTheme="majorHAnsi" w:cstheme="majorHAnsi"/>
          <w:b/>
          <w:sz w:val="22"/>
          <w:szCs w:val="22"/>
          <w:u w:val="single"/>
        </w:rPr>
        <w:t>Overview</w:t>
      </w:r>
    </w:p>
    <w:p w14:paraId="45A81723" w14:textId="77777777" w:rsidR="00CE0602" w:rsidRPr="00C9545F" w:rsidRDefault="00CE0602" w:rsidP="00C9545F">
      <w:pPr>
        <w:rPr>
          <w:rFonts w:asciiTheme="majorHAnsi" w:eastAsiaTheme="minorHAnsi" w:hAnsiTheme="majorHAnsi" w:cstheme="majorHAnsi"/>
          <w:b/>
          <w:sz w:val="22"/>
          <w:szCs w:val="22"/>
          <w:u w:val="single"/>
        </w:rPr>
      </w:pPr>
    </w:p>
    <w:p w14:paraId="5C8C7101" w14:textId="4EF0CB92" w:rsidR="00CE0602" w:rsidRDefault="00C9545F" w:rsidP="00C9545F">
      <w:pPr>
        <w:rPr>
          <w:rFonts w:asciiTheme="majorHAnsi" w:hAnsiTheme="majorHAnsi" w:cstheme="majorHAnsi"/>
          <w:sz w:val="22"/>
          <w:szCs w:val="22"/>
        </w:rPr>
      </w:pPr>
      <w:r>
        <w:rPr>
          <w:rFonts w:asciiTheme="majorHAnsi" w:hAnsiTheme="majorHAnsi" w:cstheme="majorHAnsi"/>
          <w:sz w:val="22"/>
          <w:szCs w:val="22"/>
        </w:rPr>
        <w:t xml:space="preserve">This one-year stipend of $18,500 is available to second year MSW students, including from the Virtual Academic Center (VAC), who graduate in the spring semester and who want to pursue a career in the field of public mental health in Los Angeles County.  The goal </w:t>
      </w:r>
      <w:r w:rsidR="00CE0602" w:rsidRPr="00C9545F">
        <w:rPr>
          <w:rFonts w:asciiTheme="majorHAnsi" w:hAnsiTheme="majorHAnsi" w:cstheme="majorHAnsi"/>
          <w:sz w:val="22"/>
          <w:szCs w:val="22"/>
        </w:rPr>
        <w:t xml:space="preserve">is to increase the public mental health workforce with qualified individuals </w:t>
      </w:r>
      <w:r w:rsidR="00CE0602" w:rsidRPr="00C9545F">
        <w:rPr>
          <w:rFonts w:asciiTheme="majorHAnsi" w:hAnsiTheme="majorHAnsi" w:cstheme="majorHAnsi"/>
          <w:b/>
          <w:sz w:val="22"/>
          <w:szCs w:val="22"/>
        </w:rPr>
        <w:t>committed</w:t>
      </w:r>
      <w:r w:rsidR="00CE0602" w:rsidRPr="00C9545F">
        <w:rPr>
          <w:rFonts w:asciiTheme="majorHAnsi" w:hAnsiTheme="majorHAnsi" w:cstheme="majorHAnsi"/>
          <w:sz w:val="22"/>
          <w:szCs w:val="22"/>
        </w:rPr>
        <w:t xml:space="preserve"> to providing services in high priority areas.  </w:t>
      </w:r>
    </w:p>
    <w:p w14:paraId="06BE8220" w14:textId="5592B02F" w:rsidR="00A7360F" w:rsidRDefault="00A7360F" w:rsidP="00C9545F">
      <w:pPr>
        <w:rPr>
          <w:rFonts w:asciiTheme="majorHAnsi" w:hAnsiTheme="majorHAnsi" w:cstheme="majorHAnsi"/>
          <w:sz w:val="22"/>
          <w:szCs w:val="22"/>
        </w:rPr>
      </w:pPr>
    </w:p>
    <w:p w14:paraId="777DDB81" w14:textId="2EF6713A" w:rsidR="00A7360F" w:rsidRPr="00A7360F" w:rsidRDefault="00A7360F" w:rsidP="00C9545F">
      <w:pPr>
        <w:rPr>
          <w:rFonts w:asciiTheme="majorHAnsi" w:hAnsiTheme="majorHAnsi" w:cstheme="majorHAnsi"/>
          <w:b/>
          <w:sz w:val="22"/>
          <w:szCs w:val="22"/>
        </w:rPr>
      </w:pPr>
      <w:r>
        <w:rPr>
          <w:rFonts w:asciiTheme="majorHAnsi" w:hAnsiTheme="majorHAnsi" w:cstheme="majorHAnsi"/>
          <w:b/>
          <w:sz w:val="22"/>
          <w:szCs w:val="22"/>
        </w:rPr>
        <w:t xml:space="preserve">Please keep in mind that this program relies on </w:t>
      </w:r>
      <w:r>
        <w:rPr>
          <w:rFonts w:asciiTheme="majorHAnsi" w:hAnsiTheme="majorHAnsi" w:cstheme="majorHAnsi"/>
          <w:b/>
          <w:sz w:val="22"/>
          <w:szCs w:val="22"/>
          <w:u w:val="single"/>
        </w:rPr>
        <w:t>external</w:t>
      </w:r>
      <w:r>
        <w:rPr>
          <w:rFonts w:asciiTheme="majorHAnsi" w:hAnsiTheme="majorHAnsi" w:cstheme="majorHAnsi"/>
          <w:b/>
          <w:sz w:val="22"/>
          <w:szCs w:val="22"/>
        </w:rPr>
        <w:t xml:space="preserve"> funding every year.</w:t>
      </w:r>
    </w:p>
    <w:p w14:paraId="12D824A8" w14:textId="77777777" w:rsidR="00CE0602" w:rsidRPr="00C9545F" w:rsidRDefault="00CE0602" w:rsidP="00C9545F">
      <w:pPr>
        <w:rPr>
          <w:rFonts w:asciiTheme="majorHAnsi" w:hAnsiTheme="majorHAnsi" w:cstheme="majorHAnsi"/>
          <w:sz w:val="22"/>
          <w:szCs w:val="22"/>
        </w:rPr>
      </w:pPr>
    </w:p>
    <w:p w14:paraId="09030D16" w14:textId="77777777" w:rsidR="00CE0602" w:rsidRPr="00C9545F" w:rsidRDefault="00CE0602" w:rsidP="00C9545F">
      <w:pPr>
        <w:rPr>
          <w:rFonts w:asciiTheme="majorHAnsi" w:hAnsiTheme="majorHAnsi" w:cstheme="majorHAnsi"/>
          <w:b/>
          <w:sz w:val="22"/>
          <w:szCs w:val="22"/>
          <w:u w:val="single"/>
        </w:rPr>
      </w:pPr>
      <w:r w:rsidRPr="00C9545F">
        <w:rPr>
          <w:rFonts w:asciiTheme="majorHAnsi" w:hAnsiTheme="majorHAnsi" w:cstheme="majorHAnsi"/>
          <w:b/>
          <w:sz w:val="22"/>
          <w:szCs w:val="22"/>
          <w:u w:val="single"/>
        </w:rPr>
        <w:t>Stipend Objectives</w:t>
      </w:r>
    </w:p>
    <w:p w14:paraId="5519C67B" w14:textId="77777777" w:rsidR="00CE0602" w:rsidRPr="00C9545F" w:rsidRDefault="00CE0602" w:rsidP="00C9545F">
      <w:pPr>
        <w:rPr>
          <w:rFonts w:asciiTheme="majorHAnsi" w:hAnsiTheme="majorHAnsi" w:cstheme="majorHAnsi"/>
          <w:b/>
          <w:sz w:val="22"/>
          <w:szCs w:val="22"/>
        </w:rPr>
      </w:pPr>
    </w:p>
    <w:p w14:paraId="58E02D15" w14:textId="77777777" w:rsidR="00CE0602" w:rsidRPr="00C9545F" w:rsidRDefault="00CE0602" w:rsidP="00C9545F">
      <w:pPr>
        <w:pStyle w:val="ListParagraph"/>
        <w:numPr>
          <w:ilvl w:val="0"/>
          <w:numId w:val="11"/>
        </w:numPr>
        <w:ind w:left="360"/>
        <w:rPr>
          <w:rFonts w:asciiTheme="majorHAnsi" w:hAnsiTheme="majorHAnsi" w:cstheme="majorHAnsi"/>
          <w:sz w:val="22"/>
          <w:szCs w:val="22"/>
        </w:rPr>
      </w:pPr>
      <w:r w:rsidRPr="00C9545F">
        <w:rPr>
          <w:rFonts w:asciiTheme="majorHAnsi" w:hAnsiTheme="majorHAnsi" w:cstheme="majorHAnsi"/>
          <w:sz w:val="22"/>
          <w:szCs w:val="22"/>
        </w:rPr>
        <w:t>To recruit graduate students who have linguistic capacity to provide services in one of the threshold languages in areas identified as high need. The threshold languages include Arabic, Armenian, Cambodian, Farsi, Korean, Russian, Spanish, Tagalog, Vietnamese, Cantonese, Mandarin, and additional Chinese dialects.</w:t>
      </w:r>
    </w:p>
    <w:p w14:paraId="2B2E54A6" w14:textId="77777777" w:rsidR="00CE0602" w:rsidRPr="00C9545F" w:rsidRDefault="00CE0602" w:rsidP="00C9545F">
      <w:pPr>
        <w:rPr>
          <w:rFonts w:asciiTheme="majorHAnsi" w:hAnsiTheme="majorHAnsi" w:cstheme="majorHAnsi"/>
          <w:sz w:val="22"/>
          <w:szCs w:val="22"/>
        </w:rPr>
      </w:pPr>
    </w:p>
    <w:p w14:paraId="2B722BDD" w14:textId="77777777" w:rsidR="00CE0602" w:rsidRPr="00C9545F" w:rsidRDefault="00CE0602" w:rsidP="00C9545F">
      <w:pPr>
        <w:pStyle w:val="ListParagraph"/>
        <w:numPr>
          <w:ilvl w:val="0"/>
          <w:numId w:val="11"/>
        </w:numPr>
        <w:ind w:left="360"/>
        <w:rPr>
          <w:rFonts w:asciiTheme="majorHAnsi" w:hAnsiTheme="majorHAnsi" w:cstheme="majorHAnsi"/>
          <w:sz w:val="22"/>
          <w:szCs w:val="22"/>
        </w:rPr>
      </w:pPr>
      <w:r w:rsidRPr="00C9545F">
        <w:rPr>
          <w:rFonts w:asciiTheme="majorHAnsi" w:hAnsiTheme="majorHAnsi" w:cstheme="majorHAnsi"/>
          <w:sz w:val="22"/>
          <w:szCs w:val="22"/>
        </w:rPr>
        <w:t>To recruit graduate students who have cultural competency and the capacity to provide culturally appropriate and sensitive services to consumers in areas identified as high need.</w:t>
      </w:r>
    </w:p>
    <w:p w14:paraId="560982AB" w14:textId="77777777" w:rsidR="00CE0602" w:rsidRPr="00C9545F" w:rsidRDefault="00CE0602" w:rsidP="00C9545F">
      <w:pPr>
        <w:rPr>
          <w:rFonts w:asciiTheme="majorHAnsi" w:hAnsiTheme="majorHAnsi" w:cstheme="majorHAnsi"/>
          <w:sz w:val="22"/>
          <w:szCs w:val="22"/>
        </w:rPr>
      </w:pPr>
    </w:p>
    <w:p w14:paraId="45E6BB9A" w14:textId="081E067C" w:rsidR="00CE0602" w:rsidRPr="00C9545F" w:rsidRDefault="00CE0602" w:rsidP="00C9545F">
      <w:pPr>
        <w:pStyle w:val="ListParagraph"/>
        <w:numPr>
          <w:ilvl w:val="0"/>
          <w:numId w:val="11"/>
        </w:numPr>
        <w:ind w:left="360"/>
        <w:rPr>
          <w:rFonts w:asciiTheme="majorHAnsi" w:hAnsiTheme="majorHAnsi" w:cstheme="majorHAnsi"/>
          <w:b/>
          <w:sz w:val="22"/>
          <w:szCs w:val="22"/>
        </w:rPr>
      </w:pPr>
      <w:r w:rsidRPr="00C9545F">
        <w:rPr>
          <w:rFonts w:asciiTheme="majorHAnsi" w:hAnsiTheme="majorHAnsi" w:cstheme="majorHAnsi"/>
          <w:b/>
          <w:sz w:val="22"/>
          <w:szCs w:val="22"/>
        </w:rPr>
        <w:t>To recruit graduate students who would be employed to serve in areas the</w:t>
      </w:r>
      <w:r w:rsidR="0051230A">
        <w:rPr>
          <w:rFonts w:asciiTheme="majorHAnsi" w:hAnsiTheme="majorHAnsi" w:cstheme="majorHAnsi"/>
          <w:b/>
          <w:sz w:val="22"/>
          <w:szCs w:val="22"/>
        </w:rPr>
        <w:t xml:space="preserve"> Los Angeles</w:t>
      </w:r>
      <w:r w:rsidRPr="00C9545F">
        <w:rPr>
          <w:rFonts w:asciiTheme="majorHAnsi" w:hAnsiTheme="majorHAnsi" w:cstheme="majorHAnsi"/>
          <w:b/>
          <w:sz w:val="22"/>
          <w:szCs w:val="22"/>
        </w:rPr>
        <w:t xml:space="preserve"> County has designated as a workforce priority. These areas are currently identified as Service Area 1 (Antelope Valley), Service Area 4 (Downtown Los Angeles), Service Area 6 (South Los Angeles), Service Area 7 (East Los Angeles), services in juvenile justice programs throughout the county, Specialized Foster Care (Katie A), and programs funded through the Mental Health Services Act.</w:t>
      </w:r>
    </w:p>
    <w:p w14:paraId="3FB7E8D9" w14:textId="77777777" w:rsidR="00CE0602" w:rsidRPr="00C9545F" w:rsidRDefault="00CE0602" w:rsidP="00C9545F">
      <w:pPr>
        <w:rPr>
          <w:rFonts w:asciiTheme="majorHAnsi" w:hAnsiTheme="majorHAnsi" w:cstheme="majorHAnsi"/>
          <w:sz w:val="22"/>
          <w:szCs w:val="22"/>
        </w:rPr>
      </w:pPr>
    </w:p>
    <w:p w14:paraId="0D6CA7E0" w14:textId="77777777" w:rsidR="00CE0602" w:rsidRPr="00C9545F" w:rsidRDefault="00CE0602" w:rsidP="00C9545F">
      <w:pPr>
        <w:pStyle w:val="ListParagraph"/>
        <w:numPr>
          <w:ilvl w:val="0"/>
          <w:numId w:val="11"/>
        </w:numPr>
        <w:ind w:left="360"/>
        <w:rPr>
          <w:rFonts w:asciiTheme="majorHAnsi" w:hAnsiTheme="majorHAnsi" w:cstheme="majorHAnsi"/>
          <w:sz w:val="22"/>
          <w:szCs w:val="22"/>
        </w:rPr>
      </w:pPr>
      <w:r w:rsidRPr="00C9545F">
        <w:rPr>
          <w:rFonts w:asciiTheme="majorHAnsi" w:hAnsiTheme="majorHAnsi" w:cstheme="majorHAnsi"/>
          <w:sz w:val="22"/>
          <w:szCs w:val="22"/>
        </w:rPr>
        <w:lastRenderedPageBreak/>
        <w:t>To recruit graduate students who have prior training or experience with public mental health services provided to veterans, either through internship training or through curriculum specialization.</w:t>
      </w:r>
    </w:p>
    <w:p w14:paraId="1C70E417" w14:textId="77777777" w:rsidR="00CE0602" w:rsidRPr="00C9545F" w:rsidRDefault="00CE0602" w:rsidP="00C9545F">
      <w:pPr>
        <w:rPr>
          <w:rFonts w:asciiTheme="majorHAnsi" w:hAnsiTheme="majorHAnsi" w:cstheme="majorHAnsi"/>
          <w:sz w:val="22"/>
          <w:szCs w:val="22"/>
        </w:rPr>
      </w:pPr>
    </w:p>
    <w:p w14:paraId="31EB042C" w14:textId="77777777" w:rsidR="00CE0602" w:rsidRPr="00C9545F" w:rsidRDefault="00CE0602" w:rsidP="00C9545F">
      <w:pPr>
        <w:pStyle w:val="ListParagraph"/>
        <w:numPr>
          <w:ilvl w:val="0"/>
          <w:numId w:val="11"/>
        </w:numPr>
        <w:ind w:left="360"/>
        <w:rPr>
          <w:rFonts w:asciiTheme="majorHAnsi" w:hAnsiTheme="majorHAnsi" w:cstheme="majorHAnsi"/>
          <w:sz w:val="22"/>
          <w:szCs w:val="22"/>
        </w:rPr>
      </w:pPr>
      <w:r w:rsidRPr="00C9545F">
        <w:rPr>
          <w:rFonts w:asciiTheme="majorHAnsi" w:hAnsiTheme="majorHAnsi" w:cstheme="majorHAnsi"/>
          <w:sz w:val="22"/>
          <w:szCs w:val="22"/>
        </w:rPr>
        <w:t>To recruit graduate students who have prior training or experience with public mental health services provided to older adults, either through internship training or through curriculum specialization.</w:t>
      </w:r>
    </w:p>
    <w:p w14:paraId="200BE035" w14:textId="77777777" w:rsidR="00CE0602" w:rsidRPr="00C9545F" w:rsidRDefault="00CE0602" w:rsidP="00C9545F">
      <w:pPr>
        <w:rPr>
          <w:rFonts w:asciiTheme="majorHAnsi" w:hAnsiTheme="majorHAnsi" w:cstheme="majorHAnsi"/>
          <w:sz w:val="22"/>
          <w:szCs w:val="22"/>
        </w:rPr>
      </w:pPr>
    </w:p>
    <w:p w14:paraId="02A50B07" w14:textId="77777777" w:rsidR="00CE0602" w:rsidRPr="00C9545F" w:rsidRDefault="00CE0602" w:rsidP="00C9545F">
      <w:pPr>
        <w:pStyle w:val="ListParagraph"/>
        <w:numPr>
          <w:ilvl w:val="0"/>
          <w:numId w:val="11"/>
        </w:numPr>
        <w:ind w:left="360"/>
        <w:rPr>
          <w:rFonts w:asciiTheme="majorHAnsi" w:hAnsiTheme="majorHAnsi" w:cstheme="majorHAnsi"/>
          <w:sz w:val="22"/>
          <w:szCs w:val="22"/>
        </w:rPr>
      </w:pPr>
      <w:r w:rsidRPr="00C9545F">
        <w:rPr>
          <w:rFonts w:asciiTheme="majorHAnsi" w:hAnsiTheme="majorHAnsi" w:cstheme="majorHAnsi"/>
          <w:sz w:val="22"/>
          <w:szCs w:val="22"/>
        </w:rPr>
        <w:t>To recruit graduate students who have prior training or experience with public mental health services provided to the homeless population, either through internship training or through curriculum specialization.</w:t>
      </w:r>
    </w:p>
    <w:p w14:paraId="10A4C0BF" w14:textId="77777777" w:rsidR="00CE0602" w:rsidRPr="00C9545F" w:rsidRDefault="00CE0602" w:rsidP="00C9545F">
      <w:pPr>
        <w:rPr>
          <w:rFonts w:asciiTheme="majorHAnsi" w:hAnsiTheme="majorHAnsi" w:cstheme="majorHAnsi"/>
          <w:sz w:val="22"/>
          <w:szCs w:val="22"/>
        </w:rPr>
      </w:pPr>
    </w:p>
    <w:p w14:paraId="1B831185" w14:textId="1ECCDD3E" w:rsidR="00CE0602" w:rsidRPr="00C9545F" w:rsidRDefault="00CE0602" w:rsidP="00C9545F">
      <w:pPr>
        <w:pStyle w:val="ListParagraph"/>
        <w:numPr>
          <w:ilvl w:val="0"/>
          <w:numId w:val="11"/>
        </w:numPr>
        <w:ind w:left="360"/>
        <w:rPr>
          <w:rFonts w:asciiTheme="majorHAnsi" w:hAnsiTheme="majorHAnsi" w:cstheme="majorHAnsi"/>
          <w:sz w:val="22"/>
          <w:szCs w:val="22"/>
        </w:rPr>
      </w:pPr>
      <w:r w:rsidRPr="00C9545F">
        <w:rPr>
          <w:rFonts w:asciiTheme="majorHAnsi" w:hAnsiTheme="majorHAnsi" w:cstheme="majorHAnsi"/>
          <w:sz w:val="22"/>
          <w:szCs w:val="22"/>
        </w:rPr>
        <w:t>To recruit graduate students who have prior experience in the mental he</w:t>
      </w:r>
      <w:r w:rsidR="0051230A">
        <w:rPr>
          <w:rFonts w:asciiTheme="majorHAnsi" w:hAnsiTheme="majorHAnsi" w:cstheme="majorHAnsi"/>
          <w:sz w:val="22"/>
          <w:szCs w:val="22"/>
        </w:rPr>
        <w:t>alth delivery system of the LAC</w:t>
      </w:r>
      <w:r w:rsidRPr="00C9545F">
        <w:rPr>
          <w:rFonts w:asciiTheme="majorHAnsi" w:hAnsiTheme="majorHAnsi" w:cstheme="majorHAnsi"/>
          <w:sz w:val="22"/>
          <w:szCs w:val="22"/>
        </w:rPr>
        <w:t>DMH through previous or current employment or through internship training.</w:t>
      </w:r>
    </w:p>
    <w:p w14:paraId="4BE59886" w14:textId="77777777" w:rsidR="00CE0602" w:rsidRPr="00C9545F" w:rsidRDefault="00CE0602" w:rsidP="00C9545F">
      <w:pPr>
        <w:rPr>
          <w:rFonts w:asciiTheme="majorHAnsi" w:hAnsiTheme="majorHAnsi" w:cstheme="majorHAnsi"/>
          <w:b/>
          <w:sz w:val="22"/>
          <w:szCs w:val="22"/>
          <w:u w:val="single"/>
        </w:rPr>
      </w:pPr>
    </w:p>
    <w:p w14:paraId="5B0D8BA8" w14:textId="05C72F82" w:rsidR="00CE0602" w:rsidRPr="00C9545F" w:rsidRDefault="00C9545F" w:rsidP="00C9545F">
      <w:pPr>
        <w:rPr>
          <w:rFonts w:asciiTheme="majorHAnsi" w:hAnsiTheme="majorHAnsi" w:cstheme="majorHAnsi"/>
          <w:b/>
          <w:sz w:val="22"/>
          <w:szCs w:val="22"/>
          <w:u w:val="single"/>
        </w:rPr>
      </w:pPr>
      <w:r>
        <w:rPr>
          <w:rFonts w:asciiTheme="majorHAnsi" w:hAnsiTheme="majorHAnsi" w:cstheme="majorHAnsi"/>
          <w:b/>
          <w:sz w:val="22"/>
          <w:szCs w:val="22"/>
          <w:u w:val="single"/>
        </w:rPr>
        <w:t>Stipend</w:t>
      </w:r>
      <w:r w:rsidR="00CE0602" w:rsidRPr="00C9545F">
        <w:rPr>
          <w:rFonts w:asciiTheme="majorHAnsi" w:hAnsiTheme="majorHAnsi" w:cstheme="majorHAnsi"/>
          <w:b/>
          <w:sz w:val="22"/>
          <w:szCs w:val="22"/>
          <w:u w:val="single"/>
        </w:rPr>
        <w:t xml:space="preserve"> Commitment </w:t>
      </w:r>
    </w:p>
    <w:p w14:paraId="31B39AB4" w14:textId="77777777" w:rsidR="00CE0602" w:rsidRPr="00C9545F" w:rsidRDefault="00CE0602" w:rsidP="00C9545F">
      <w:pPr>
        <w:rPr>
          <w:rFonts w:asciiTheme="majorHAnsi" w:hAnsiTheme="majorHAnsi" w:cstheme="majorHAnsi"/>
          <w:sz w:val="22"/>
          <w:szCs w:val="22"/>
        </w:rPr>
      </w:pPr>
    </w:p>
    <w:p w14:paraId="5242A9BB" w14:textId="2BC22F1B" w:rsidR="00CE0602" w:rsidRPr="00C9545F" w:rsidRDefault="00C9545F" w:rsidP="00C9545F">
      <w:pPr>
        <w:rPr>
          <w:rFonts w:asciiTheme="majorHAnsi" w:hAnsiTheme="majorHAnsi" w:cstheme="majorHAnsi"/>
          <w:sz w:val="22"/>
          <w:szCs w:val="22"/>
        </w:rPr>
      </w:pPr>
      <w:r>
        <w:rPr>
          <w:rFonts w:asciiTheme="majorHAnsi" w:hAnsiTheme="majorHAnsi" w:cstheme="majorHAnsi"/>
          <w:sz w:val="22"/>
          <w:szCs w:val="22"/>
        </w:rPr>
        <w:t>LAC</w:t>
      </w:r>
      <w:r w:rsidR="00CE0602" w:rsidRPr="00C9545F">
        <w:rPr>
          <w:rFonts w:asciiTheme="majorHAnsi" w:hAnsiTheme="majorHAnsi" w:cstheme="majorHAnsi"/>
          <w:sz w:val="22"/>
          <w:szCs w:val="22"/>
        </w:rPr>
        <w:t>DMH will be awarding educational stipends of $18,500 to eligible graduates.  Stipend recipient</w:t>
      </w:r>
      <w:r>
        <w:rPr>
          <w:rFonts w:asciiTheme="majorHAnsi" w:hAnsiTheme="majorHAnsi" w:cstheme="majorHAnsi"/>
          <w:sz w:val="22"/>
          <w:szCs w:val="22"/>
        </w:rPr>
        <w:t>s will need to be employed full-</w:t>
      </w:r>
      <w:r w:rsidR="00CE0602" w:rsidRPr="00C9545F">
        <w:rPr>
          <w:rFonts w:asciiTheme="majorHAnsi" w:hAnsiTheme="majorHAnsi" w:cstheme="majorHAnsi"/>
          <w:sz w:val="22"/>
          <w:szCs w:val="22"/>
        </w:rPr>
        <w:t>time for one year in a public mental health agency, either directly operate</w:t>
      </w:r>
      <w:r w:rsidR="0051230A">
        <w:rPr>
          <w:rFonts w:asciiTheme="majorHAnsi" w:hAnsiTheme="majorHAnsi" w:cstheme="majorHAnsi"/>
          <w:sz w:val="22"/>
          <w:szCs w:val="22"/>
        </w:rPr>
        <w:t>d by or contracted with LAC</w:t>
      </w:r>
      <w:r w:rsidR="008E3208" w:rsidRPr="00C9545F">
        <w:rPr>
          <w:rFonts w:asciiTheme="majorHAnsi" w:hAnsiTheme="majorHAnsi" w:cstheme="majorHAnsi"/>
          <w:sz w:val="22"/>
          <w:szCs w:val="22"/>
        </w:rPr>
        <w:t xml:space="preserve">DMH, within </w:t>
      </w:r>
      <w:r w:rsidR="000D4CBF">
        <w:rPr>
          <w:rFonts w:asciiTheme="majorHAnsi" w:hAnsiTheme="majorHAnsi" w:cstheme="majorHAnsi"/>
          <w:sz w:val="22"/>
          <w:szCs w:val="22"/>
        </w:rPr>
        <w:t>three (</w:t>
      </w:r>
      <w:r w:rsidR="008E3208" w:rsidRPr="00C9545F">
        <w:rPr>
          <w:rFonts w:asciiTheme="majorHAnsi" w:hAnsiTheme="majorHAnsi" w:cstheme="majorHAnsi"/>
          <w:sz w:val="22"/>
          <w:szCs w:val="22"/>
        </w:rPr>
        <w:t>3</w:t>
      </w:r>
      <w:r w:rsidR="000D4CBF">
        <w:rPr>
          <w:rFonts w:asciiTheme="majorHAnsi" w:hAnsiTheme="majorHAnsi" w:cstheme="majorHAnsi"/>
          <w:sz w:val="22"/>
          <w:szCs w:val="22"/>
        </w:rPr>
        <w:t>)</w:t>
      </w:r>
      <w:r w:rsidR="008E3208" w:rsidRPr="00C9545F">
        <w:rPr>
          <w:rFonts w:asciiTheme="majorHAnsi" w:hAnsiTheme="majorHAnsi" w:cstheme="majorHAnsi"/>
          <w:sz w:val="22"/>
          <w:szCs w:val="22"/>
        </w:rPr>
        <w:t xml:space="preserve"> months after graduation. </w:t>
      </w:r>
    </w:p>
    <w:p w14:paraId="0F845FAA" w14:textId="7CDB1816" w:rsidR="0051230A" w:rsidRPr="00C9545F" w:rsidRDefault="0051230A" w:rsidP="00C9545F">
      <w:pPr>
        <w:rPr>
          <w:rFonts w:asciiTheme="majorHAnsi" w:hAnsiTheme="majorHAnsi" w:cstheme="majorHAnsi"/>
          <w:b/>
          <w:sz w:val="22"/>
          <w:szCs w:val="22"/>
        </w:rPr>
      </w:pPr>
    </w:p>
    <w:p w14:paraId="727D5084" w14:textId="77777777" w:rsidR="00CE0602" w:rsidRPr="00C9545F" w:rsidRDefault="00CE0602" w:rsidP="00C9545F">
      <w:pPr>
        <w:rPr>
          <w:rFonts w:asciiTheme="majorHAnsi" w:hAnsiTheme="majorHAnsi" w:cstheme="majorHAnsi"/>
          <w:sz w:val="22"/>
          <w:szCs w:val="22"/>
          <w:u w:val="single"/>
        </w:rPr>
      </w:pPr>
      <w:r w:rsidRPr="00C9545F">
        <w:rPr>
          <w:rFonts w:asciiTheme="majorHAnsi" w:hAnsiTheme="majorHAnsi" w:cstheme="majorHAnsi"/>
          <w:b/>
          <w:sz w:val="22"/>
          <w:szCs w:val="22"/>
          <w:u w:val="single"/>
        </w:rPr>
        <w:t>Qualifications and Requirements</w:t>
      </w:r>
    </w:p>
    <w:p w14:paraId="4C86D5D5" w14:textId="77777777" w:rsidR="00CE0602" w:rsidRPr="00C9545F" w:rsidRDefault="00CE0602" w:rsidP="00C9545F">
      <w:pPr>
        <w:rPr>
          <w:rFonts w:asciiTheme="majorHAnsi" w:hAnsiTheme="majorHAnsi" w:cstheme="majorHAnsi"/>
          <w:b/>
          <w:sz w:val="22"/>
          <w:szCs w:val="22"/>
          <w:u w:val="single"/>
        </w:rPr>
      </w:pPr>
    </w:p>
    <w:p w14:paraId="6BC62C36" w14:textId="77777777" w:rsidR="00CE0602" w:rsidRPr="00C9545F" w:rsidRDefault="00CE0602" w:rsidP="00C9545F">
      <w:pPr>
        <w:rPr>
          <w:rFonts w:asciiTheme="majorHAnsi" w:hAnsiTheme="majorHAnsi" w:cstheme="majorHAnsi"/>
          <w:sz w:val="22"/>
          <w:szCs w:val="22"/>
        </w:rPr>
      </w:pPr>
      <w:r w:rsidRPr="00C9545F">
        <w:rPr>
          <w:rFonts w:asciiTheme="majorHAnsi" w:hAnsiTheme="majorHAnsi" w:cstheme="majorHAnsi"/>
          <w:b/>
          <w:sz w:val="22"/>
          <w:szCs w:val="22"/>
        </w:rPr>
        <w:t xml:space="preserve">To qualify and remain eligible for this mental health stipend, </w:t>
      </w:r>
      <w:r w:rsidRPr="00C9545F">
        <w:rPr>
          <w:rFonts w:asciiTheme="majorHAnsi" w:hAnsiTheme="majorHAnsi" w:cstheme="majorHAnsi"/>
          <w:sz w:val="22"/>
          <w:szCs w:val="22"/>
        </w:rPr>
        <w:t>recipients must do the following:</w:t>
      </w:r>
    </w:p>
    <w:p w14:paraId="3577E3BA" w14:textId="5CCB9833" w:rsidR="003A6D04" w:rsidRPr="00C9545F" w:rsidRDefault="003A6D04" w:rsidP="00C9545F">
      <w:pPr>
        <w:rPr>
          <w:rFonts w:asciiTheme="majorHAnsi" w:hAnsiTheme="majorHAnsi" w:cstheme="majorHAnsi"/>
          <w:sz w:val="22"/>
          <w:szCs w:val="22"/>
        </w:rPr>
      </w:pPr>
    </w:p>
    <w:p w14:paraId="3B5AB2D5" w14:textId="57BDC3B8" w:rsidR="00C9545F" w:rsidRPr="000D4CBF" w:rsidRDefault="00C9545F" w:rsidP="00C9545F">
      <w:pPr>
        <w:numPr>
          <w:ilvl w:val="0"/>
          <w:numId w:val="12"/>
        </w:numPr>
        <w:contextualSpacing/>
        <w:rPr>
          <w:rFonts w:asciiTheme="majorHAnsi" w:hAnsiTheme="majorHAnsi" w:cstheme="majorHAnsi"/>
          <w:sz w:val="22"/>
          <w:szCs w:val="22"/>
        </w:rPr>
      </w:pPr>
      <w:r w:rsidRPr="000D4CBF">
        <w:rPr>
          <w:rFonts w:asciiTheme="majorHAnsi" w:hAnsiTheme="majorHAnsi" w:cstheme="majorHAnsi"/>
          <w:sz w:val="22"/>
          <w:szCs w:val="22"/>
        </w:rPr>
        <w:t>Be entering the second year of study</w:t>
      </w:r>
      <w:r w:rsidR="0051230A" w:rsidRPr="000D4CBF">
        <w:rPr>
          <w:rFonts w:asciiTheme="majorHAnsi" w:hAnsiTheme="majorHAnsi" w:cstheme="majorHAnsi"/>
          <w:sz w:val="22"/>
          <w:szCs w:val="22"/>
        </w:rPr>
        <w:t>, with a graduation date of the</w:t>
      </w:r>
      <w:r w:rsidRPr="000D4CBF">
        <w:rPr>
          <w:rFonts w:asciiTheme="majorHAnsi" w:hAnsiTheme="majorHAnsi" w:cstheme="majorHAnsi"/>
          <w:sz w:val="22"/>
          <w:szCs w:val="22"/>
        </w:rPr>
        <w:t xml:space="preserve"> following May</w:t>
      </w:r>
    </w:p>
    <w:p w14:paraId="218B7C42" w14:textId="650D1090" w:rsidR="00C9545F" w:rsidRPr="000D4CBF" w:rsidRDefault="00C9545F" w:rsidP="00C9545F">
      <w:pPr>
        <w:numPr>
          <w:ilvl w:val="0"/>
          <w:numId w:val="12"/>
        </w:numPr>
        <w:contextualSpacing/>
        <w:rPr>
          <w:rFonts w:asciiTheme="majorHAnsi" w:hAnsiTheme="majorHAnsi" w:cstheme="majorHAnsi"/>
          <w:sz w:val="22"/>
          <w:szCs w:val="22"/>
        </w:rPr>
      </w:pPr>
      <w:r w:rsidRPr="000D4CBF">
        <w:rPr>
          <w:rFonts w:asciiTheme="majorHAnsi" w:hAnsiTheme="majorHAnsi" w:cstheme="majorHAnsi"/>
          <w:sz w:val="22"/>
          <w:szCs w:val="22"/>
        </w:rPr>
        <w:t xml:space="preserve">Be enrolled in the </w:t>
      </w:r>
      <w:r w:rsidR="000D4CBF" w:rsidRPr="000D4CBF">
        <w:rPr>
          <w:rFonts w:asciiTheme="majorHAnsi" w:hAnsiTheme="majorHAnsi" w:cstheme="majorHAnsi"/>
          <w:sz w:val="22"/>
          <w:szCs w:val="22"/>
        </w:rPr>
        <w:t>campus-based</w:t>
      </w:r>
      <w:r w:rsidRPr="000D4CBF">
        <w:rPr>
          <w:rFonts w:asciiTheme="majorHAnsi" w:hAnsiTheme="majorHAnsi" w:cstheme="majorHAnsi"/>
          <w:sz w:val="22"/>
          <w:szCs w:val="22"/>
        </w:rPr>
        <w:t xml:space="preserve"> MSW program.</w:t>
      </w:r>
    </w:p>
    <w:p w14:paraId="7F2AB282" w14:textId="78F17862" w:rsidR="00C9545F" w:rsidRPr="000D4CBF" w:rsidRDefault="00C9545F" w:rsidP="00C9545F">
      <w:pPr>
        <w:numPr>
          <w:ilvl w:val="1"/>
          <w:numId w:val="12"/>
        </w:numPr>
        <w:contextualSpacing/>
        <w:rPr>
          <w:rFonts w:asciiTheme="majorHAnsi" w:hAnsiTheme="majorHAnsi" w:cstheme="majorHAnsi"/>
          <w:sz w:val="22"/>
          <w:szCs w:val="22"/>
        </w:rPr>
      </w:pPr>
      <w:r w:rsidRPr="000D4CBF">
        <w:rPr>
          <w:rFonts w:asciiTheme="majorHAnsi" w:hAnsiTheme="majorHAnsi" w:cstheme="majorHAnsi"/>
          <w:sz w:val="22"/>
          <w:szCs w:val="22"/>
        </w:rPr>
        <w:t xml:space="preserve">Eligibility for VAC students will be assessed on a case-by-case basis due to strict contract requirements. </w:t>
      </w:r>
      <w:r w:rsidR="00E5043E" w:rsidRPr="000D4CBF">
        <w:rPr>
          <w:rFonts w:asciiTheme="majorHAnsi" w:hAnsiTheme="majorHAnsi" w:cstheme="majorHAnsi"/>
          <w:sz w:val="22"/>
          <w:szCs w:val="22"/>
        </w:rPr>
        <w:t xml:space="preserve"> The three essential requirements for VAC students are:</w:t>
      </w:r>
    </w:p>
    <w:p w14:paraId="7B19B6CC" w14:textId="5DD43879" w:rsidR="00E5043E" w:rsidRPr="000D4CBF" w:rsidRDefault="00E5043E" w:rsidP="00E5043E">
      <w:pPr>
        <w:pStyle w:val="ListParagraph"/>
        <w:numPr>
          <w:ilvl w:val="2"/>
          <w:numId w:val="12"/>
        </w:numPr>
        <w:rPr>
          <w:rFonts w:ascii="Calibri" w:eastAsia="Times New Roman" w:hAnsi="Calibri" w:cs="Calibri"/>
          <w:sz w:val="22"/>
          <w:szCs w:val="22"/>
        </w:rPr>
      </w:pPr>
      <w:r w:rsidRPr="000D4CBF">
        <w:rPr>
          <w:rFonts w:ascii="Calibri" w:eastAsia="Times New Roman" w:hAnsi="Calibri" w:cs="Calibri"/>
          <w:sz w:val="22"/>
          <w:szCs w:val="22"/>
        </w:rPr>
        <w:t>Must graduate the spring of 202</w:t>
      </w:r>
      <w:r w:rsidR="00AF4283" w:rsidRPr="000D4CBF">
        <w:rPr>
          <w:rFonts w:ascii="Calibri" w:eastAsia="Times New Roman" w:hAnsi="Calibri" w:cs="Calibri"/>
          <w:sz w:val="22"/>
          <w:szCs w:val="22"/>
        </w:rPr>
        <w:t>1</w:t>
      </w:r>
      <w:r w:rsidRPr="000D4CBF">
        <w:rPr>
          <w:rFonts w:ascii="Calibri" w:eastAsia="Times New Roman" w:hAnsi="Calibri" w:cs="Calibri"/>
          <w:sz w:val="22"/>
          <w:szCs w:val="22"/>
        </w:rPr>
        <w:t>.</w:t>
      </w:r>
    </w:p>
    <w:p w14:paraId="2486A573" w14:textId="7A0EC418" w:rsidR="00E5043E" w:rsidRPr="000D4CBF" w:rsidRDefault="00E5043E" w:rsidP="000D4CBF">
      <w:pPr>
        <w:pStyle w:val="ListParagraph"/>
        <w:numPr>
          <w:ilvl w:val="2"/>
          <w:numId w:val="12"/>
        </w:numPr>
        <w:rPr>
          <w:rFonts w:ascii="Calibri" w:eastAsia="Times New Roman" w:hAnsi="Calibri" w:cs="Calibri"/>
          <w:sz w:val="22"/>
          <w:szCs w:val="22"/>
        </w:rPr>
      </w:pPr>
      <w:r w:rsidRPr="000D4CBF">
        <w:rPr>
          <w:rFonts w:ascii="Calibri" w:eastAsia="Times New Roman" w:hAnsi="Calibri" w:cs="Calibri"/>
          <w:sz w:val="22"/>
          <w:szCs w:val="22"/>
        </w:rPr>
        <w:lastRenderedPageBreak/>
        <w:t>Must complete field education (internship) the spring of 202</w:t>
      </w:r>
      <w:r w:rsidR="00AF4283" w:rsidRPr="000D4CBF">
        <w:rPr>
          <w:rFonts w:ascii="Calibri" w:eastAsia="Times New Roman" w:hAnsi="Calibri" w:cs="Calibri"/>
          <w:sz w:val="22"/>
          <w:szCs w:val="22"/>
        </w:rPr>
        <w:t>1</w:t>
      </w:r>
      <w:r w:rsidR="000D4CBF" w:rsidRPr="000D4CBF">
        <w:rPr>
          <w:rFonts w:ascii="Calibri" w:eastAsia="Times New Roman" w:hAnsi="Calibri" w:cs="Calibri"/>
          <w:sz w:val="22"/>
          <w:szCs w:val="22"/>
        </w:rPr>
        <w:t xml:space="preserve"> at a LACDMH-operated or LACDMH-</w:t>
      </w:r>
      <w:r w:rsidR="000D4CBF">
        <w:rPr>
          <w:rFonts w:ascii="Calibri" w:eastAsia="Times New Roman" w:hAnsi="Calibri" w:cs="Calibri"/>
          <w:sz w:val="22"/>
          <w:szCs w:val="22"/>
        </w:rPr>
        <w:t xml:space="preserve">contracted </w:t>
      </w:r>
      <w:r w:rsidR="000D4CBF" w:rsidRPr="000D4CBF">
        <w:rPr>
          <w:rFonts w:ascii="Calibri" w:eastAsia="Times New Roman" w:hAnsi="Calibri" w:cs="Calibri"/>
          <w:sz w:val="22"/>
          <w:szCs w:val="22"/>
        </w:rPr>
        <w:t>field placement in Los Angeles County.</w:t>
      </w:r>
    </w:p>
    <w:p w14:paraId="62A439DE" w14:textId="3DB93B38" w:rsidR="00E5043E" w:rsidRPr="000D4CBF" w:rsidRDefault="00E5043E" w:rsidP="00E5043E">
      <w:pPr>
        <w:pStyle w:val="ListParagraph"/>
        <w:numPr>
          <w:ilvl w:val="2"/>
          <w:numId w:val="12"/>
        </w:numPr>
        <w:rPr>
          <w:rFonts w:ascii="Calibri" w:eastAsia="Times New Roman" w:hAnsi="Calibri" w:cs="Calibri"/>
          <w:sz w:val="22"/>
          <w:szCs w:val="22"/>
        </w:rPr>
      </w:pPr>
      <w:r w:rsidRPr="000D4CBF">
        <w:rPr>
          <w:rFonts w:ascii="Calibri" w:eastAsia="Times New Roman" w:hAnsi="Calibri" w:cs="Calibri"/>
          <w:sz w:val="22"/>
          <w:szCs w:val="22"/>
        </w:rPr>
        <w:t>Must apply for this stipend program during Virtual Field Practicum (VFP) in the spring of 20</w:t>
      </w:r>
      <w:r w:rsidR="00AF4283" w:rsidRPr="000D4CBF">
        <w:rPr>
          <w:rFonts w:ascii="Calibri" w:eastAsia="Times New Roman" w:hAnsi="Calibri" w:cs="Calibri"/>
          <w:sz w:val="22"/>
          <w:szCs w:val="22"/>
        </w:rPr>
        <w:t>20</w:t>
      </w:r>
      <w:r w:rsidRPr="000D4CBF">
        <w:rPr>
          <w:rFonts w:ascii="Calibri" w:eastAsia="Times New Roman" w:hAnsi="Calibri" w:cs="Calibri"/>
          <w:sz w:val="22"/>
          <w:szCs w:val="22"/>
        </w:rPr>
        <w:t xml:space="preserve">. </w:t>
      </w:r>
    </w:p>
    <w:p w14:paraId="30AF42E9" w14:textId="4DCD3155" w:rsidR="00C9545F" w:rsidRPr="00C9545F" w:rsidRDefault="00C9545F" w:rsidP="00C9545F">
      <w:pPr>
        <w:pStyle w:val="ListParagraph"/>
        <w:numPr>
          <w:ilvl w:val="0"/>
          <w:numId w:val="12"/>
        </w:numPr>
        <w:rPr>
          <w:rFonts w:asciiTheme="majorHAnsi" w:hAnsiTheme="majorHAnsi" w:cstheme="majorHAnsi"/>
          <w:sz w:val="22"/>
          <w:szCs w:val="22"/>
        </w:rPr>
      </w:pPr>
      <w:r w:rsidRPr="00C9545F">
        <w:rPr>
          <w:rFonts w:asciiTheme="majorHAnsi" w:hAnsiTheme="majorHAnsi" w:cstheme="majorHAnsi"/>
          <w:sz w:val="22"/>
          <w:szCs w:val="22"/>
        </w:rPr>
        <w:t>Be from any</w:t>
      </w:r>
      <w:r>
        <w:rPr>
          <w:rFonts w:asciiTheme="majorHAnsi" w:hAnsiTheme="majorHAnsi" w:cstheme="majorHAnsi"/>
          <w:sz w:val="22"/>
          <w:szCs w:val="22"/>
        </w:rPr>
        <w:t xml:space="preserve"> of the three MSW departments (AMHW, CYF,</w:t>
      </w:r>
      <w:r w:rsidR="0051230A">
        <w:rPr>
          <w:rFonts w:asciiTheme="majorHAnsi" w:hAnsiTheme="majorHAnsi" w:cstheme="majorHAnsi"/>
          <w:sz w:val="22"/>
          <w:szCs w:val="22"/>
        </w:rPr>
        <w:t xml:space="preserve"> or</w:t>
      </w:r>
      <w:r>
        <w:rPr>
          <w:rFonts w:asciiTheme="majorHAnsi" w:hAnsiTheme="majorHAnsi" w:cstheme="majorHAnsi"/>
          <w:sz w:val="22"/>
          <w:szCs w:val="22"/>
        </w:rPr>
        <w:t xml:space="preserve"> SCI). </w:t>
      </w:r>
    </w:p>
    <w:p w14:paraId="75D0AB0C" w14:textId="77777777" w:rsidR="00C9545F" w:rsidRPr="00387D48" w:rsidRDefault="00C9545F" w:rsidP="00C9545F">
      <w:pPr>
        <w:pStyle w:val="ListParagraph"/>
        <w:numPr>
          <w:ilvl w:val="0"/>
          <w:numId w:val="12"/>
        </w:numPr>
        <w:rPr>
          <w:rFonts w:asciiTheme="majorHAnsi" w:hAnsiTheme="majorHAnsi" w:cstheme="majorHAnsi"/>
          <w:sz w:val="22"/>
          <w:szCs w:val="22"/>
        </w:rPr>
      </w:pPr>
      <w:r w:rsidRPr="00ED44A0">
        <w:rPr>
          <w:rFonts w:asciiTheme="majorHAnsi" w:hAnsiTheme="majorHAnsi" w:cstheme="majorHAnsi"/>
          <w:sz w:val="22"/>
          <w:szCs w:val="22"/>
        </w:rPr>
        <w:t>Maintain good academic standing with a 3.0 or better GPA and satisfactory performance in field placement.</w:t>
      </w:r>
    </w:p>
    <w:p w14:paraId="613EE57E" w14:textId="3072EB82" w:rsidR="00C9545F" w:rsidRDefault="00C9545F" w:rsidP="00C9545F">
      <w:pPr>
        <w:pStyle w:val="ListParagraph"/>
        <w:numPr>
          <w:ilvl w:val="0"/>
          <w:numId w:val="12"/>
        </w:numPr>
        <w:rPr>
          <w:rFonts w:asciiTheme="majorHAnsi" w:eastAsia="Times New Roman" w:hAnsiTheme="majorHAnsi" w:cstheme="majorHAnsi"/>
          <w:color w:val="333333"/>
          <w:sz w:val="22"/>
          <w:szCs w:val="22"/>
          <w:lang w:val="en"/>
        </w:rPr>
      </w:pPr>
      <w:r w:rsidRPr="004A6BB6">
        <w:rPr>
          <w:rFonts w:asciiTheme="majorHAnsi" w:eastAsia="Times New Roman" w:hAnsiTheme="majorHAnsi" w:cstheme="majorHAnsi"/>
          <w:color w:val="333333"/>
          <w:sz w:val="22"/>
          <w:szCs w:val="22"/>
          <w:lang w:val="en"/>
        </w:rPr>
        <w:t>Attend an orientation in</w:t>
      </w:r>
      <w:r w:rsidR="00B42121">
        <w:rPr>
          <w:rFonts w:asciiTheme="majorHAnsi" w:eastAsia="Times New Roman" w:hAnsiTheme="majorHAnsi" w:cstheme="majorHAnsi"/>
          <w:color w:val="333333"/>
          <w:sz w:val="22"/>
          <w:szCs w:val="22"/>
          <w:lang w:val="en"/>
        </w:rPr>
        <w:t xml:space="preserve"> early to mid-</w:t>
      </w:r>
      <w:r w:rsidRPr="004A6BB6">
        <w:rPr>
          <w:rFonts w:asciiTheme="majorHAnsi" w:eastAsia="Times New Roman" w:hAnsiTheme="majorHAnsi" w:cstheme="majorHAnsi"/>
          <w:color w:val="333333"/>
          <w:sz w:val="22"/>
          <w:szCs w:val="22"/>
          <w:lang w:val="en"/>
        </w:rPr>
        <w:t xml:space="preserve">August </w:t>
      </w:r>
      <w:r w:rsidR="0051230A">
        <w:rPr>
          <w:rFonts w:asciiTheme="majorHAnsi" w:eastAsia="Times New Roman" w:hAnsiTheme="majorHAnsi" w:cstheme="majorHAnsi"/>
          <w:color w:val="333333"/>
          <w:sz w:val="22"/>
          <w:szCs w:val="22"/>
          <w:lang w:val="en"/>
        </w:rPr>
        <w:t xml:space="preserve">on or near the University Park Campus (UPC). </w:t>
      </w:r>
    </w:p>
    <w:p w14:paraId="3708B878" w14:textId="3E81191C" w:rsidR="00C9545F" w:rsidRPr="00C9545F" w:rsidRDefault="00C9545F" w:rsidP="00C9545F">
      <w:pPr>
        <w:pStyle w:val="ListParagraph"/>
        <w:numPr>
          <w:ilvl w:val="0"/>
          <w:numId w:val="12"/>
        </w:numPr>
        <w:rPr>
          <w:rFonts w:asciiTheme="majorHAnsi" w:eastAsia="Times New Roman" w:hAnsiTheme="majorHAnsi" w:cstheme="majorHAnsi"/>
          <w:color w:val="333333"/>
          <w:sz w:val="22"/>
          <w:szCs w:val="22"/>
          <w:lang w:val="en"/>
        </w:rPr>
      </w:pPr>
      <w:r w:rsidRPr="00C9545F">
        <w:rPr>
          <w:rFonts w:asciiTheme="majorHAnsi" w:eastAsia="Times New Roman" w:hAnsiTheme="majorHAnsi" w:cstheme="majorHAnsi"/>
          <w:color w:val="333333"/>
          <w:sz w:val="22"/>
          <w:szCs w:val="22"/>
          <w:lang w:val="en"/>
        </w:rPr>
        <w:t>Attend a stipend information meeting at Los Angeles County Department of Mental Health in the fall.</w:t>
      </w:r>
    </w:p>
    <w:p w14:paraId="44F6EF9C" w14:textId="29085C3D" w:rsidR="00C9545F" w:rsidRDefault="00C9545F" w:rsidP="00C9545F">
      <w:pPr>
        <w:pStyle w:val="ListParagraph"/>
        <w:numPr>
          <w:ilvl w:val="0"/>
          <w:numId w:val="12"/>
        </w:numPr>
        <w:rPr>
          <w:rFonts w:asciiTheme="majorHAnsi" w:eastAsia="Times New Roman" w:hAnsiTheme="majorHAnsi" w:cstheme="majorHAnsi"/>
          <w:color w:val="333333"/>
          <w:sz w:val="22"/>
          <w:szCs w:val="22"/>
          <w:lang w:val="en"/>
        </w:rPr>
      </w:pPr>
      <w:r w:rsidRPr="004A6BB6">
        <w:rPr>
          <w:rFonts w:asciiTheme="majorHAnsi" w:eastAsia="Times New Roman" w:hAnsiTheme="majorHAnsi" w:cstheme="majorHAnsi"/>
          <w:color w:val="333333"/>
          <w:sz w:val="22"/>
          <w:szCs w:val="22"/>
          <w:lang w:val="en"/>
        </w:rPr>
        <w:t xml:space="preserve">Participate in a specialized </w:t>
      </w:r>
      <w:r w:rsidR="00B42121">
        <w:rPr>
          <w:rFonts w:asciiTheme="majorHAnsi" w:eastAsia="Times New Roman" w:hAnsiTheme="majorHAnsi" w:cstheme="majorHAnsi"/>
          <w:color w:val="333333"/>
          <w:sz w:val="22"/>
          <w:szCs w:val="22"/>
          <w:lang w:val="en"/>
        </w:rPr>
        <w:t>training sessions</w:t>
      </w:r>
      <w:r w:rsidRPr="004A6BB6">
        <w:rPr>
          <w:rFonts w:asciiTheme="majorHAnsi" w:eastAsia="Times New Roman" w:hAnsiTheme="majorHAnsi" w:cstheme="majorHAnsi"/>
          <w:color w:val="333333"/>
          <w:sz w:val="22"/>
          <w:szCs w:val="22"/>
          <w:lang w:val="en"/>
        </w:rPr>
        <w:t xml:space="preserve"> throughout the academic</w:t>
      </w:r>
      <w:r w:rsidR="001F4AC6">
        <w:rPr>
          <w:rFonts w:asciiTheme="majorHAnsi" w:eastAsia="Times New Roman" w:hAnsiTheme="majorHAnsi" w:cstheme="majorHAnsi"/>
          <w:color w:val="333333"/>
          <w:sz w:val="22"/>
          <w:szCs w:val="22"/>
          <w:lang w:val="en"/>
        </w:rPr>
        <w:t xml:space="preserve"> year.  Attendance is mandatory and active participation is an expectation. </w:t>
      </w:r>
      <w:r w:rsidRPr="004A6BB6">
        <w:rPr>
          <w:rFonts w:asciiTheme="majorHAnsi" w:eastAsia="Times New Roman" w:hAnsiTheme="majorHAnsi" w:cstheme="majorHAnsi"/>
          <w:color w:val="333333"/>
          <w:sz w:val="22"/>
          <w:szCs w:val="22"/>
          <w:lang w:val="en"/>
        </w:rPr>
        <w:t xml:space="preserve">  </w:t>
      </w:r>
    </w:p>
    <w:p w14:paraId="1D87C8C6" w14:textId="44217C0F" w:rsidR="00C9545F" w:rsidRDefault="00C9545F" w:rsidP="00C9545F">
      <w:pPr>
        <w:pStyle w:val="ListParagraph"/>
        <w:numPr>
          <w:ilvl w:val="0"/>
          <w:numId w:val="12"/>
        </w:numPr>
        <w:rPr>
          <w:rFonts w:asciiTheme="majorHAnsi" w:eastAsia="Times New Roman" w:hAnsiTheme="majorHAnsi" w:cstheme="majorHAnsi"/>
          <w:color w:val="333333"/>
          <w:sz w:val="22"/>
          <w:szCs w:val="22"/>
          <w:lang w:val="en"/>
        </w:rPr>
      </w:pPr>
      <w:r w:rsidRPr="004A6BB6">
        <w:rPr>
          <w:rFonts w:asciiTheme="majorHAnsi" w:eastAsia="Times New Roman" w:hAnsiTheme="majorHAnsi" w:cstheme="majorHAnsi"/>
          <w:color w:val="333333"/>
          <w:sz w:val="22"/>
          <w:szCs w:val="22"/>
          <w:lang w:val="en"/>
        </w:rPr>
        <w:t>Attend a trauma-informed training in August prior to the</w:t>
      </w:r>
      <w:r w:rsidR="0051230A">
        <w:rPr>
          <w:rFonts w:asciiTheme="majorHAnsi" w:eastAsia="Times New Roman" w:hAnsiTheme="majorHAnsi" w:cstheme="majorHAnsi"/>
          <w:color w:val="333333"/>
          <w:sz w:val="22"/>
          <w:szCs w:val="22"/>
          <w:lang w:val="en"/>
        </w:rPr>
        <w:t xml:space="preserve"> beginning of </w:t>
      </w:r>
      <w:r w:rsidR="00B42121">
        <w:rPr>
          <w:rFonts w:asciiTheme="majorHAnsi" w:eastAsia="Times New Roman" w:hAnsiTheme="majorHAnsi" w:cstheme="majorHAnsi"/>
          <w:color w:val="333333"/>
          <w:sz w:val="22"/>
          <w:szCs w:val="22"/>
          <w:lang w:val="en"/>
        </w:rPr>
        <w:t>the fall semester</w:t>
      </w:r>
      <w:r w:rsidRPr="004A6BB6">
        <w:rPr>
          <w:rFonts w:asciiTheme="majorHAnsi" w:eastAsia="Times New Roman" w:hAnsiTheme="majorHAnsi" w:cstheme="majorHAnsi"/>
          <w:color w:val="333333"/>
          <w:sz w:val="22"/>
          <w:szCs w:val="22"/>
          <w:lang w:val="en"/>
        </w:rPr>
        <w:t xml:space="preserve">.  This training will take place before classes begin, on or near UPC. </w:t>
      </w:r>
    </w:p>
    <w:p w14:paraId="6A604CA2" w14:textId="6511C2F8" w:rsidR="00C9545F" w:rsidRPr="003A6D04" w:rsidRDefault="00C9545F" w:rsidP="003A6D04">
      <w:pPr>
        <w:pStyle w:val="ListParagraph"/>
        <w:numPr>
          <w:ilvl w:val="0"/>
          <w:numId w:val="12"/>
        </w:numPr>
        <w:rPr>
          <w:rFonts w:asciiTheme="majorHAnsi" w:eastAsia="Times New Roman" w:hAnsiTheme="majorHAnsi" w:cstheme="majorHAnsi"/>
          <w:color w:val="333333"/>
          <w:sz w:val="22"/>
          <w:szCs w:val="22"/>
          <w:lang w:val="en"/>
        </w:rPr>
      </w:pPr>
      <w:r w:rsidRPr="00387D48">
        <w:rPr>
          <w:rFonts w:asciiTheme="majorHAnsi" w:hAnsiTheme="majorHAnsi" w:cstheme="majorHAnsi"/>
          <w:sz w:val="22"/>
          <w:szCs w:val="22"/>
        </w:rPr>
        <w:t xml:space="preserve">Complete a field placement </w:t>
      </w:r>
      <w:r w:rsidR="003A6D04">
        <w:rPr>
          <w:rFonts w:asciiTheme="majorHAnsi" w:hAnsiTheme="majorHAnsi" w:cstheme="majorHAnsi"/>
          <w:sz w:val="22"/>
          <w:szCs w:val="22"/>
        </w:rPr>
        <w:t>with a LACDMH-operated or LACDMH-contracted mental health agency.</w:t>
      </w:r>
    </w:p>
    <w:p w14:paraId="08FA08C0" w14:textId="77777777" w:rsidR="00C9545F" w:rsidRPr="00C9545F" w:rsidRDefault="00C9545F" w:rsidP="00C9545F">
      <w:pPr>
        <w:pStyle w:val="ListParagraph"/>
        <w:numPr>
          <w:ilvl w:val="0"/>
          <w:numId w:val="12"/>
        </w:numPr>
        <w:rPr>
          <w:rFonts w:asciiTheme="majorHAnsi" w:hAnsiTheme="majorHAnsi" w:cstheme="majorHAnsi"/>
          <w:sz w:val="22"/>
          <w:szCs w:val="22"/>
        </w:rPr>
      </w:pPr>
      <w:r w:rsidRPr="00C9545F">
        <w:rPr>
          <w:rFonts w:asciiTheme="majorHAnsi" w:hAnsiTheme="majorHAnsi" w:cstheme="majorHAnsi"/>
          <w:sz w:val="22"/>
          <w:szCs w:val="22"/>
        </w:rPr>
        <w:t xml:space="preserve">Must be able to legally work in the United States </w:t>
      </w:r>
    </w:p>
    <w:p w14:paraId="1E239551" w14:textId="3D1D0B62" w:rsidR="00C9545F" w:rsidRPr="00C9545F" w:rsidRDefault="00C9545F" w:rsidP="00C9545F">
      <w:pPr>
        <w:pStyle w:val="ListParagraph"/>
        <w:numPr>
          <w:ilvl w:val="1"/>
          <w:numId w:val="12"/>
        </w:numPr>
        <w:rPr>
          <w:rFonts w:asciiTheme="majorHAnsi" w:hAnsiTheme="majorHAnsi" w:cstheme="majorHAnsi"/>
          <w:sz w:val="22"/>
          <w:szCs w:val="22"/>
        </w:rPr>
      </w:pPr>
      <w:r w:rsidRPr="00C9545F">
        <w:rPr>
          <w:rFonts w:asciiTheme="majorHAnsi" w:hAnsiTheme="majorHAnsi" w:cstheme="majorHAnsi"/>
          <w:sz w:val="22"/>
          <w:szCs w:val="22"/>
        </w:rPr>
        <w:t xml:space="preserve">International students are not eligible unless they show proof, at the time of application, of eligibility to work in the United States upon graduation. </w:t>
      </w:r>
    </w:p>
    <w:p w14:paraId="64E202A6" w14:textId="648AC5B4" w:rsidR="00C9545F" w:rsidRDefault="00CE0602" w:rsidP="00C9545F">
      <w:pPr>
        <w:pStyle w:val="ListParagraph"/>
        <w:numPr>
          <w:ilvl w:val="0"/>
          <w:numId w:val="12"/>
        </w:numPr>
        <w:rPr>
          <w:rFonts w:asciiTheme="majorHAnsi" w:hAnsiTheme="majorHAnsi" w:cstheme="majorHAnsi"/>
          <w:sz w:val="22"/>
          <w:szCs w:val="22"/>
        </w:rPr>
      </w:pPr>
      <w:r w:rsidRPr="00C9545F">
        <w:rPr>
          <w:rFonts w:asciiTheme="majorHAnsi" w:hAnsiTheme="majorHAnsi" w:cstheme="majorHAnsi"/>
          <w:sz w:val="22"/>
          <w:szCs w:val="22"/>
        </w:rPr>
        <w:t>Must pass a cr</w:t>
      </w:r>
      <w:r w:rsidR="00C9545F">
        <w:rPr>
          <w:rFonts w:asciiTheme="majorHAnsi" w:hAnsiTheme="majorHAnsi" w:cstheme="majorHAnsi"/>
          <w:sz w:val="22"/>
          <w:szCs w:val="22"/>
        </w:rPr>
        <w:t xml:space="preserve">iminal record background check – </w:t>
      </w:r>
      <w:r w:rsidRPr="00C9545F">
        <w:rPr>
          <w:rFonts w:asciiTheme="majorHAnsi" w:hAnsiTheme="majorHAnsi" w:cstheme="majorHAnsi"/>
          <w:sz w:val="22"/>
          <w:szCs w:val="22"/>
        </w:rPr>
        <w:t>Live Scan prints will be requir</w:t>
      </w:r>
      <w:r w:rsidR="00C9545F">
        <w:rPr>
          <w:rFonts w:asciiTheme="majorHAnsi" w:hAnsiTheme="majorHAnsi" w:cstheme="majorHAnsi"/>
          <w:sz w:val="22"/>
          <w:szCs w:val="22"/>
        </w:rPr>
        <w:t>ed when applying for employment</w:t>
      </w:r>
      <w:r w:rsidR="000234A4" w:rsidRPr="00C9545F">
        <w:rPr>
          <w:rFonts w:asciiTheme="majorHAnsi" w:hAnsiTheme="majorHAnsi" w:cstheme="majorHAnsi"/>
          <w:sz w:val="22"/>
          <w:szCs w:val="22"/>
        </w:rPr>
        <w:t>.</w:t>
      </w:r>
    </w:p>
    <w:p w14:paraId="18112B37" w14:textId="77777777" w:rsidR="00C9545F" w:rsidRPr="00C9545F" w:rsidRDefault="00C9545F" w:rsidP="00C9545F">
      <w:pPr>
        <w:pStyle w:val="ListParagraph"/>
        <w:numPr>
          <w:ilvl w:val="0"/>
          <w:numId w:val="12"/>
        </w:numPr>
        <w:rPr>
          <w:rFonts w:asciiTheme="majorHAnsi" w:eastAsia="Times New Roman" w:hAnsiTheme="majorHAnsi" w:cstheme="majorHAnsi"/>
          <w:color w:val="333333"/>
          <w:sz w:val="22"/>
          <w:szCs w:val="22"/>
          <w:lang w:val="en"/>
        </w:rPr>
      </w:pPr>
      <w:r>
        <w:rPr>
          <w:rFonts w:asciiTheme="majorHAnsi" w:hAnsiTheme="majorHAnsi" w:cstheme="majorHAnsi"/>
          <w:b/>
          <w:sz w:val="22"/>
          <w:szCs w:val="22"/>
        </w:rPr>
        <w:t>Successfully complete elective course requirements as follows for AMHW students:</w:t>
      </w:r>
    </w:p>
    <w:p w14:paraId="0D42F052" w14:textId="5FC51485" w:rsidR="00C9545F" w:rsidRPr="00C9545F" w:rsidRDefault="00C9545F" w:rsidP="00C9545F">
      <w:pPr>
        <w:pStyle w:val="ListParagraph"/>
        <w:numPr>
          <w:ilvl w:val="1"/>
          <w:numId w:val="12"/>
        </w:numPr>
        <w:rPr>
          <w:rFonts w:asciiTheme="majorHAnsi" w:eastAsia="Times New Roman" w:hAnsiTheme="majorHAnsi" w:cstheme="majorHAnsi"/>
          <w:color w:val="333333"/>
          <w:sz w:val="22"/>
          <w:szCs w:val="22"/>
          <w:lang w:val="en"/>
        </w:rPr>
      </w:pPr>
      <w:r w:rsidRPr="00C9545F">
        <w:rPr>
          <w:rFonts w:asciiTheme="majorHAnsi" w:hAnsiTheme="majorHAnsi" w:cstheme="majorHAnsi"/>
          <w:sz w:val="22"/>
          <w:szCs w:val="22"/>
        </w:rPr>
        <w:t xml:space="preserve">Complete 618 Systems of Recovery from Mental Illness in Adults </w:t>
      </w:r>
      <w:r w:rsidRPr="00C9545F">
        <w:rPr>
          <w:rFonts w:asciiTheme="majorHAnsi" w:hAnsiTheme="majorHAnsi" w:cstheme="majorHAnsi"/>
          <w:b/>
          <w:sz w:val="22"/>
          <w:szCs w:val="22"/>
          <w:u w:val="single"/>
        </w:rPr>
        <w:t>and</w:t>
      </w:r>
      <w:r w:rsidRPr="00C9545F">
        <w:rPr>
          <w:rFonts w:asciiTheme="majorHAnsi" w:hAnsiTheme="majorHAnsi" w:cstheme="majorHAnsi"/>
          <w:sz w:val="22"/>
          <w:szCs w:val="22"/>
        </w:rPr>
        <w:t xml:space="preserve"> complete a second elective from this group:</w:t>
      </w:r>
    </w:p>
    <w:p w14:paraId="5C0A24F2" w14:textId="2B70907B" w:rsidR="00C9545F" w:rsidRPr="00C9545F" w:rsidRDefault="00C9545F" w:rsidP="00C9545F">
      <w:pPr>
        <w:pStyle w:val="ListParagraph"/>
        <w:numPr>
          <w:ilvl w:val="2"/>
          <w:numId w:val="12"/>
        </w:numPr>
        <w:rPr>
          <w:rFonts w:asciiTheme="majorHAnsi" w:eastAsia="Times New Roman" w:hAnsiTheme="majorHAnsi" w:cstheme="majorHAnsi"/>
          <w:color w:val="333333"/>
          <w:sz w:val="22"/>
          <w:szCs w:val="22"/>
          <w:lang w:val="en"/>
        </w:rPr>
      </w:pPr>
      <w:r w:rsidRPr="00C9545F">
        <w:rPr>
          <w:rFonts w:asciiTheme="majorHAnsi" w:hAnsiTheme="majorHAnsi" w:cstheme="majorHAnsi"/>
          <w:sz w:val="22"/>
          <w:szCs w:val="22"/>
        </w:rPr>
        <w:t>616 Clinical Practice with Older Adults</w:t>
      </w:r>
    </w:p>
    <w:p w14:paraId="0C3849BC" w14:textId="7AB9B9C6" w:rsidR="00C9545F" w:rsidRPr="00C9545F" w:rsidRDefault="00C9545F" w:rsidP="00C9545F">
      <w:pPr>
        <w:pStyle w:val="ListParagraph"/>
        <w:numPr>
          <w:ilvl w:val="2"/>
          <w:numId w:val="12"/>
        </w:numPr>
        <w:rPr>
          <w:rFonts w:asciiTheme="majorHAnsi" w:eastAsia="Times New Roman" w:hAnsiTheme="majorHAnsi" w:cstheme="majorHAnsi"/>
          <w:color w:val="333333"/>
          <w:sz w:val="22"/>
          <w:szCs w:val="22"/>
          <w:lang w:val="en"/>
        </w:rPr>
      </w:pPr>
      <w:r w:rsidRPr="00C9545F">
        <w:rPr>
          <w:rFonts w:asciiTheme="majorHAnsi" w:hAnsiTheme="majorHAnsi" w:cstheme="majorHAnsi"/>
          <w:sz w:val="22"/>
          <w:szCs w:val="22"/>
        </w:rPr>
        <w:t>617 Substance Related and Behavioral Addictive Disorders and Recovery</w:t>
      </w:r>
    </w:p>
    <w:p w14:paraId="66716166" w14:textId="087C6B85" w:rsidR="00C9545F" w:rsidRPr="00C9545F" w:rsidRDefault="00C9545F" w:rsidP="00C9545F">
      <w:pPr>
        <w:pStyle w:val="ListParagraph"/>
        <w:numPr>
          <w:ilvl w:val="2"/>
          <w:numId w:val="12"/>
        </w:numPr>
        <w:rPr>
          <w:rFonts w:asciiTheme="majorHAnsi" w:eastAsia="Times New Roman" w:hAnsiTheme="majorHAnsi" w:cstheme="majorHAnsi"/>
          <w:color w:val="333333"/>
          <w:sz w:val="22"/>
          <w:szCs w:val="22"/>
          <w:lang w:val="en"/>
        </w:rPr>
      </w:pPr>
      <w:r w:rsidRPr="00C9545F">
        <w:rPr>
          <w:rFonts w:asciiTheme="majorHAnsi" w:hAnsiTheme="majorHAnsi" w:cstheme="majorHAnsi"/>
          <w:sz w:val="22"/>
          <w:szCs w:val="22"/>
        </w:rPr>
        <w:t xml:space="preserve">653 Social Work Practice with Older Adults </w:t>
      </w:r>
    </w:p>
    <w:p w14:paraId="26B2776C" w14:textId="65B3AA4E" w:rsidR="00C9545F" w:rsidRDefault="00C9545F" w:rsidP="00C9545F">
      <w:pPr>
        <w:pStyle w:val="ListParagraph"/>
        <w:numPr>
          <w:ilvl w:val="0"/>
          <w:numId w:val="12"/>
        </w:numPr>
        <w:rPr>
          <w:rFonts w:asciiTheme="majorHAnsi" w:hAnsiTheme="majorHAnsi" w:cstheme="majorHAnsi"/>
          <w:sz w:val="22"/>
          <w:szCs w:val="22"/>
        </w:rPr>
      </w:pPr>
      <w:r w:rsidRPr="00387D48">
        <w:rPr>
          <w:rFonts w:asciiTheme="majorHAnsi" w:hAnsiTheme="majorHAnsi" w:cstheme="majorHAnsi"/>
          <w:b/>
          <w:sz w:val="22"/>
          <w:szCs w:val="22"/>
        </w:rPr>
        <w:t>Successfully complete elective course requirements as follows for CYF students</w:t>
      </w:r>
      <w:r w:rsidRPr="00387D48">
        <w:rPr>
          <w:rFonts w:asciiTheme="majorHAnsi" w:hAnsiTheme="majorHAnsi" w:cstheme="majorHAnsi"/>
          <w:sz w:val="22"/>
          <w:szCs w:val="22"/>
        </w:rPr>
        <w:t>:</w:t>
      </w:r>
    </w:p>
    <w:p w14:paraId="279C3D42" w14:textId="283588BC" w:rsidR="00C9545F" w:rsidRDefault="00C9545F" w:rsidP="00C9545F">
      <w:pPr>
        <w:pStyle w:val="ListParagraph"/>
        <w:numPr>
          <w:ilvl w:val="1"/>
          <w:numId w:val="12"/>
        </w:numPr>
        <w:rPr>
          <w:rFonts w:asciiTheme="majorHAnsi" w:hAnsiTheme="majorHAnsi" w:cstheme="majorHAnsi"/>
          <w:sz w:val="22"/>
          <w:szCs w:val="22"/>
        </w:rPr>
      </w:pPr>
      <w:r w:rsidRPr="00C9545F">
        <w:rPr>
          <w:rFonts w:asciiTheme="majorHAnsi" w:hAnsiTheme="majorHAnsi" w:cstheme="majorHAnsi"/>
          <w:sz w:val="22"/>
          <w:szCs w:val="22"/>
        </w:rPr>
        <w:t xml:space="preserve">Complete 677 Mental Health Practice with Children and Adolescents with Serious Emotional Disturbance </w:t>
      </w:r>
      <w:r w:rsidRPr="00C9545F">
        <w:rPr>
          <w:rFonts w:asciiTheme="majorHAnsi" w:hAnsiTheme="majorHAnsi" w:cstheme="majorHAnsi"/>
          <w:b/>
          <w:sz w:val="22"/>
          <w:szCs w:val="22"/>
          <w:u w:val="single"/>
        </w:rPr>
        <w:t>and</w:t>
      </w:r>
      <w:r w:rsidRPr="00C9545F">
        <w:rPr>
          <w:rFonts w:asciiTheme="majorHAnsi" w:hAnsiTheme="majorHAnsi" w:cstheme="majorHAnsi"/>
          <w:sz w:val="22"/>
          <w:szCs w:val="22"/>
        </w:rPr>
        <w:t xml:space="preserve"> complete a second elective from this group:</w:t>
      </w:r>
    </w:p>
    <w:p w14:paraId="2FE6CA58" w14:textId="51B282DD" w:rsidR="00C9545F" w:rsidRDefault="00C9545F" w:rsidP="00C9545F">
      <w:pPr>
        <w:pStyle w:val="ListParagraph"/>
        <w:numPr>
          <w:ilvl w:val="2"/>
          <w:numId w:val="12"/>
        </w:numPr>
        <w:rPr>
          <w:rFonts w:asciiTheme="majorHAnsi" w:hAnsiTheme="majorHAnsi" w:cstheme="majorHAnsi"/>
          <w:sz w:val="22"/>
          <w:szCs w:val="22"/>
        </w:rPr>
      </w:pPr>
      <w:r w:rsidRPr="00C9545F">
        <w:rPr>
          <w:rFonts w:asciiTheme="majorHAnsi" w:hAnsiTheme="majorHAnsi" w:cstheme="majorHAnsi"/>
          <w:sz w:val="22"/>
          <w:szCs w:val="22"/>
        </w:rPr>
        <w:t>602 Contemporary Family Therapy and Social Work Practice</w:t>
      </w:r>
    </w:p>
    <w:p w14:paraId="43ED62BE" w14:textId="0D7CDCDD" w:rsidR="00C9545F" w:rsidRDefault="00C9545F" w:rsidP="00C9545F">
      <w:pPr>
        <w:pStyle w:val="ListParagraph"/>
        <w:numPr>
          <w:ilvl w:val="2"/>
          <w:numId w:val="12"/>
        </w:numPr>
        <w:rPr>
          <w:rFonts w:asciiTheme="majorHAnsi" w:hAnsiTheme="majorHAnsi" w:cstheme="majorHAnsi"/>
          <w:sz w:val="22"/>
          <w:szCs w:val="22"/>
        </w:rPr>
      </w:pPr>
      <w:r w:rsidRPr="00C9545F">
        <w:rPr>
          <w:rFonts w:asciiTheme="majorHAnsi" w:hAnsiTheme="majorHAnsi" w:cstheme="majorHAnsi"/>
          <w:sz w:val="22"/>
          <w:szCs w:val="22"/>
        </w:rPr>
        <w:lastRenderedPageBreak/>
        <w:t>617 Substance Related and Behavioral Addictive Disorders and Recovery</w:t>
      </w:r>
    </w:p>
    <w:p w14:paraId="04F1E586" w14:textId="661C35F7" w:rsidR="00C9545F" w:rsidRPr="00C9545F" w:rsidRDefault="00C9545F" w:rsidP="00C9545F">
      <w:pPr>
        <w:pStyle w:val="ListParagraph"/>
        <w:numPr>
          <w:ilvl w:val="2"/>
          <w:numId w:val="12"/>
        </w:numPr>
        <w:rPr>
          <w:rFonts w:asciiTheme="majorHAnsi" w:hAnsiTheme="majorHAnsi" w:cstheme="majorHAnsi"/>
          <w:sz w:val="22"/>
          <w:szCs w:val="22"/>
        </w:rPr>
      </w:pPr>
      <w:r w:rsidRPr="00C9545F">
        <w:rPr>
          <w:rFonts w:asciiTheme="majorHAnsi" w:hAnsiTheme="majorHAnsi" w:cstheme="majorHAnsi"/>
          <w:sz w:val="22"/>
          <w:szCs w:val="22"/>
        </w:rPr>
        <w:t xml:space="preserve">620 Social Work Practice with Transition Age Youth </w:t>
      </w:r>
    </w:p>
    <w:p w14:paraId="2647E0E1" w14:textId="5733577E" w:rsidR="00C9545F" w:rsidRDefault="00C9545F" w:rsidP="00C9545F">
      <w:pPr>
        <w:pStyle w:val="ListParagraph"/>
        <w:numPr>
          <w:ilvl w:val="0"/>
          <w:numId w:val="12"/>
        </w:numPr>
        <w:rPr>
          <w:rFonts w:asciiTheme="majorHAnsi" w:hAnsiTheme="majorHAnsi" w:cstheme="majorHAnsi"/>
          <w:sz w:val="22"/>
          <w:szCs w:val="22"/>
        </w:rPr>
      </w:pPr>
      <w:r w:rsidRPr="00387D48">
        <w:rPr>
          <w:rFonts w:asciiTheme="majorHAnsi" w:hAnsiTheme="majorHAnsi" w:cstheme="majorHAnsi"/>
          <w:b/>
          <w:sz w:val="22"/>
          <w:szCs w:val="22"/>
        </w:rPr>
        <w:t xml:space="preserve">Successfully complete elective course </w:t>
      </w:r>
      <w:r w:rsidR="0051230A">
        <w:rPr>
          <w:rFonts w:asciiTheme="majorHAnsi" w:hAnsiTheme="majorHAnsi" w:cstheme="majorHAnsi"/>
          <w:b/>
          <w:sz w:val="22"/>
          <w:szCs w:val="22"/>
        </w:rPr>
        <w:t xml:space="preserve">requirements as follows for SCI </w:t>
      </w:r>
      <w:r w:rsidRPr="00387D48">
        <w:rPr>
          <w:rFonts w:asciiTheme="majorHAnsi" w:hAnsiTheme="majorHAnsi" w:cstheme="majorHAnsi"/>
          <w:b/>
          <w:sz w:val="22"/>
          <w:szCs w:val="22"/>
        </w:rPr>
        <w:t>students</w:t>
      </w:r>
      <w:r w:rsidRPr="00387D48">
        <w:rPr>
          <w:rFonts w:asciiTheme="majorHAnsi" w:hAnsiTheme="majorHAnsi" w:cstheme="majorHAnsi"/>
          <w:sz w:val="22"/>
          <w:szCs w:val="22"/>
        </w:rPr>
        <w:t>:</w:t>
      </w:r>
    </w:p>
    <w:p w14:paraId="24B36983" w14:textId="6E515D08" w:rsidR="00CE0602" w:rsidRPr="00C9545F" w:rsidRDefault="00CE0602" w:rsidP="00C9545F">
      <w:pPr>
        <w:pStyle w:val="ListParagraph"/>
        <w:numPr>
          <w:ilvl w:val="1"/>
          <w:numId w:val="12"/>
        </w:numPr>
        <w:rPr>
          <w:rFonts w:asciiTheme="majorHAnsi" w:hAnsiTheme="majorHAnsi" w:cstheme="majorHAnsi"/>
          <w:sz w:val="22"/>
          <w:szCs w:val="22"/>
        </w:rPr>
      </w:pPr>
      <w:r w:rsidRPr="00C9545F">
        <w:rPr>
          <w:rFonts w:asciiTheme="majorHAnsi" w:hAnsiTheme="majorHAnsi" w:cstheme="majorHAnsi"/>
          <w:sz w:val="22"/>
          <w:szCs w:val="22"/>
        </w:rPr>
        <w:t xml:space="preserve">Complete 612 Assessment and Diagnosis of mental disorders </w:t>
      </w:r>
      <w:r w:rsidRPr="00C9545F">
        <w:rPr>
          <w:rFonts w:asciiTheme="majorHAnsi" w:hAnsiTheme="majorHAnsi" w:cstheme="majorHAnsi"/>
          <w:b/>
          <w:sz w:val="22"/>
          <w:szCs w:val="22"/>
          <w:u w:val="single"/>
        </w:rPr>
        <w:t>and</w:t>
      </w:r>
      <w:r w:rsidRPr="00C9545F">
        <w:rPr>
          <w:rFonts w:asciiTheme="majorHAnsi" w:hAnsiTheme="majorHAnsi" w:cstheme="majorHAnsi"/>
          <w:sz w:val="22"/>
          <w:szCs w:val="22"/>
        </w:rPr>
        <w:t xml:space="preserve"> 617 Substance abuse with Consideration of other Addictive Disorders</w:t>
      </w:r>
      <w:r w:rsidR="00C9545F" w:rsidRPr="00C9545F">
        <w:rPr>
          <w:rFonts w:asciiTheme="majorHAnsi" w:hAnsiTheme="majorHAnsi" w:cstheme="majorHAnsi"/>
          <w:sz w:val="22"/>
          <w:szCs w:val="22"/>
        </w:rPr>
        <w:t xml:space="preserve">.  </w:t>
      </w:r>
      <w:r w:rsidRPr="00C9545F">
        <w:rPr>
          <w:rFonts w:asciiTheme="majorHAnsi" w:hAnsiTheme="majorHAnsi" w:cstheme="majorHAnsi"/>
          <w:sz w:val="22"/>
          <w:szCs w:val="22"/>
        </w:rPr>
        <w:t>Third elective is highly encouraged from this group:</w:t>
      </w:r>
    </w:p>
    <w:p w14:paraId="11E3993D" w14:textId="4B537314" w:rsidR="00CE0602" w:rsidRPr="00C9545F" w:rsidRDefault="00CE0602" w:rsidP="00C9545F">
      <w:pPr>
        <w:pStyle w:val="ListParagraph"/>
        <w:numPr>
          <w:ilvl w:val="2"/>
          <w:numId w:val="12"/>
        </w:numPr>
        <w:rPr>
          <w:rFonts w:asciiTheme="majorHAnsi" w:hAnsiTheme="majorHAnsi" w:cstheme="majorHAnsi"/>
          <w:sz w:val="22"/>
          <w:szCs w:val="22"/>
        </w:rPr>
      </w:pPr>
      <w:r w:rsidRPr="00C9545F">
        <w:rPr>
          <w:rFonts w:asciiTheme="majorHAnsi" w:hAnsiTheme="majorHAnsi" w:cstheme="majorHAnsi"/>
          <w:sz w:val="22"/>
          <w:szCs w:val="22"/>
        </w:rPr>
        <w:t xml:space="preserve">616 Clinical Practice with Older Adults </w:t>
      </w:r>
    </w:p>
    <w:p w14:paraId="637A7A0C" w14:textId="027E8AC8" w:rsidR="00CE0602" w:rsidRPr="00C9545F" w:rsidRDefault="00CE0602" w:rsidP="00C9545F">
      <w:pPr>
        <w:pStyle w:val="ListParagraph"/>
        <w:numPr>
          <w:ilvl w:val="2"/>
          <w:numId w:val="12"/>
        </w:numPr>
        <w:rPr>
          <w:rFonts w:asciiTheme="majorHAnsi" w:hAnsiTheme="majorHAnsi" w:cstheme="majorHAnsi"/>
          <w:sz w:val="22"/>
          <w:szCs w:val="22"/>
        </w:rPr>
      </w:pPr>
      <w:r w:rsidRPr="00C9545F">
        <w:rPr>
          <w:rFonts w:asciiTheme="majorHAnsi" w:hAnsiTheme="majorHAnsi" w:cstheme="majorHAnsi"/>
          <w:sz w:val="22"/>
          <w:szCs w:val="22"/>
        </w:rPr>
        <w:t xml:space="preserve">618 Systems of Recovery from Mental Illness in Adults </w:t>
      </w:r>
    </w:p>
    <w:p w14:paraId="6CA903BC" w14:textId="07110D61" w:rsidR="00CE0602" w:rsidRPr="00C9545F" w:rsidRDefault="00CE0602" w:rsidP="00C9545F">
      <w:pPr>
        <w:pStyle w:val="ListParagraph"/>
        <w:numPr>
          <w:ilvl w:val="2"/>
          <w:numId w:val="12"/>
        </w:numPr>
        <w:rPr>
          <w:rFonts w:asciiTheme="majorHAnsi" w:hAnsiTheme="majorHAnsi" w:cstheme="majorHAnsi"/>
          <w:sz w:val="22"/>
          <w:szCs w:val="22"/>
        </w:rPr>
      </w:pPr>
      <w:r w:rsidRPr="00C9545F">
        <w:rPr>
          <w:rFonts w:asciiTheme="majorHAnsi" w:hAnsiTheme="majorHAnsi" w:cstheme="majorHAnsi"/>
          <w:sz w:val="22"/>
          <w:szCs w:val="22"/>
        </w:rPr>
        <w:t>677 Mental Health Practice with Children and Adolescents with Serious Emotional Disturbance</w:t>
      </w:r>
    </w:p>
    <w:p w14:paraId="2B013A49" w14:textId="77777777" w:rsidR="00CE0602" w:rsidRPr="00C9545F" w:rsidRDefault="00CE0602" w:rsidP="00C9545F">
      <w:pPr>
        <w:rPr>
          <w:rFonts w:asciiTheme="majorHAnsi" w:hAnsiTheme="majorHAnsi" w:cstheme="majorHAnsi"/>
          <w:sz w:val="22"/>
          <w:szCs w:val="22"/>
        </w:rPr>
      </w:pPr>
    </w:p>
    <w:p w14:paraId="6925C714" w14:textId="2385BAF1" w:rsidR="00CE0602" w:rsidRDefault="00CE0602" w:rsidP="00C9545F">
      <w:pPr>
        <w:rPr>
          <w:rFonts w:asciiTheme="majorHAnsi" w:hAnsiTheme="majorHAnsi" w:cstheme="majorHAnsi"/>
          <w:sz w:val="22"/>
          <w:szCs w:val="22"/>
        </w:rPr>
      </w:pPr>
      <w:r w:rsidRPr="00C9545F">
        <w:rPr>
          <w:rFonts w:asciiTheme="majorHAnsi" w:hAnsiTheme="majorHAnsi" w:cstheme="majorHAnsi"/>
          <w:sz w:val="22"/>
          <w:szCs w:val="22"/>
        </w:rPr>
        <w:t>Students who take the 617 Substance Related and Behavioral Addictive Disorders and Recovery elective in the second semester of their first year will have a stronger application.</w:t>
      </w:r>
    </w:p>
    <w:p w14:paraId="5C616A85" w14:textId="77777777" w:rsidR="000D4CBF" w:rsidRDefault="000D4CBF" w:rsidP="00C9545F">
      <w:pPr>
        <w:rPr>
          <w:rFonts w:asciiTheme="majorHAnsi" w:hAnsiTheme="majorHAnsi" w:cstheme="majorHAnsi"/>
          <w:sz w:val="22"/>
          <w:szCs w:val="22"/>
        </w:rPr>
      </w:pPr>
    </w:p>
    <w:p w14:paraId="7F7F7D18" w14:textId="0577FF20" w:rsidR="00284F9C" w:rsidRPr="00D34946" w:rsidRDefault="00284F9C" w:rsidP="000D4CBF">
      <w:pPr>
        <w:pStyle w:val="ListParagraph"/>
        <w:numPr>
          <w:ilvl w:val="0"/>
          <w:numId w:val="12"/>
        </w:numPr>
        <w:rPr>
          <w:rFonts w:asciiTheme="majorHAnsi" w:hAnsiTheme="majorHAnsi" w:cstheme="majorHAnsi"/>
          <w:sz w:val="22"/>
          <w:szCs w:val="22"/>
        </w:rPr>
      </w:pPr>
      <w:r w:rsidRPr="00D34946">
        <w:rPr>
          <w:rFonts w:asciiTheme="majorHAnsi" w:hAnsiTheme="majorHAnsi" w:cstheme="majorHAnsi"/>
          <w:sz w:val="22"/>
          <w:szCs w:val="22"/>
        </w:rPr>
        <w:t xml:space="preserve">Dual Degree students </w:t>
      </w:r>
      <w:r w:rsidRPr="00D34946">
        <w:rPr>
          <w:rFonts w:asciiTheme="majorHAnsi" w:hAnsiTheme="majorHAnsi" w:cstheme="majorHAnsi"/>
          <w:b/>
          <w:sz w:val="22"/>
          <w:szCs w:val="22"/>
        </w:rPr>
        <w:t>will be exempt from taking the second elective</w:t>
      </w:r>
      <w:r w:rsidR="00E7380C" w:rsidRPr="00D34946">
        <w:rPr>
          <w:rFonts w:asciiTheme="majorHAnsi" w:hAnsiTheme="majorHAnsi" w:cstheme="majorHAnsi"/>
          <w:sz w:val="22"/>
          <w:szCs w:val="22"/>
        </w:rPr>
        <w:t>. However, they are required to</w:t>
      </w:r>
      <w:r w:rsidRPr="00D34946">
        <w:rPr>
          <w:rFonts w:asciiTheme="majorHAnsi" w:hAnsiTheme="majorHAnsi" w:cstheme="majorHAnsi"/>
          <w:sz w:val="22"/>
          <w:szCs w:val="22"/>
        </w:rPr>
        <w:t xml:space="preserve"> successfully complete the 677 Mental Health Practice with Children and Adolescents with Serious Emotional Disturbance (CYF) or the </w:t>
      </w:r>
      <w:r w:rsidR="000D4CBF" w:rsidRPr="000D4CBF">
        <w:rPr>
          <w:rFonts w:asciiTheme="majorHAnsi" w:hAnsiTheme="majorHAnsi" w:cstheme="majorHAnsi"/>
          <w:sz w:val="22"/>
          <w:szCs w:val="22"/>
        </w:rPr>
        <w:t xml:space="preserve">618 Systems of Recovery from Mental Illness in Adults </w:t>
      </w:r>
      <w:r w:rsidRPr="00D34946">
        <w:rPr>
          <w:rFonts w:asciiTheme="majorHAnsi" w:hAnsiTheme="majorHAnsi" w:cstheme="majorHAnsi"/>
          <w:sz w:val="22"/>
          <w:szCs w:val="22"/>
        </w:rPr>
        <w:t>(AM</w:t>
      </w:r>
      <w:r w:rsidR="00E7380C" w:rsidRPr="00D34946">
        <w:rPr>
          <w:rFonts w:asciiTheme="majorHAnsi" w:hAnsiTheme="majorHAnsi" w:cstheme="majorHAnsi"/>
          <w:sz w:val="22"/>
          <w:szCs w:val="22"/>
        </w:rPr>
        <w:t>HW).</w:t>
      </w:r>
      <w:r w:rsidR="00D34946">
        <w:rPr>
          <w:rFonts w:asciiTheme="majorHAnsi" w:hAnsiTheme="majorHAnsi" w:cstheme="majorHAnsi"/>
          <w:sz w:val="22"/>
          <w:szCs w:val="22"/>
        </w:rPr>
        <w:t xml:space="preserve"> </w:t>
      </w:r>
      <w:r w:rsidR="00E7380C" w:rsidRPr="00D34946">
        <w:rPr>
          <w:rFonts w:asciiTheme="majorHAnsi" w:hAnsiTheme="majorHAnsi" w:cstheme="majorHAnsi"/>
          <w:sz w:val="22"/>
          <w:szCs w:val="22"/>
        </w:rPr>
        <w:t xml:space="preserve"> In addition, they are required</w:t>
      </w:r>
      <w:r w:rsidRPr="00D34946">
        <w:rPr>
          <w:rFonts w:asciiTheme="majorHAnsi" w:hAnsiTheme="majorHAnsi" w:cstheme="majorHAnsi"/>
          <w:sz w:val="22"/>
          <w:szCs w:val="22"/>
        </w:rPr>
        <w:t xml:space="preserve"> to “audit”</w:t>
      </w:r>
      <w:r w:rsidR="00E7380C" w:rsidRPr="00D34946">
        <w:rPr>
          <w:rFonts w:asciiTheme="majorHAnsi" w:hAnsiTheme="majorHAnsi" w:cstheme="majorHAnsi"/>
          <w:sz w:val="22"/>
          <w:szCs w:val="22"/>
        </w:rPr>
        <w:t xml:space="preserve"> 6</w:t>
      </w:r>
      <w:r w:rsidRPr="00D34946">
        <w:rPr>
          <w:rFonts w:asciiTheme="majorHAnsi" w:hAnsiTheme="majorHAnsi" w:cstheme="majorHAnsi"/>
          <w:sz w:val="22"/>
          <w:szCs w:val="22"/>
        </w:rPr>
        <w:t>9</w:t>
      </w:r>
      <w:r w:rsidR="00E7380C" w:rsidRPr="00D34946">
        <w:rPr>
          <w:rFonts w:asciiTheme="majorHAnsi" w:hAnsiTheme="majorHAnsi" w:cstheme="majorHAnsi"/>
          <w:sz w:val="22"/>
          <w:szCs w:val="22"/>
        </w:rPr>
        <w:t>8</w:t>
      </w:r>
      <w:r w:rsidRPr="00D34946">
        <w:rPr>
          <w:rFonts w:asciiTheme="majorHAnsi" w:hAnsiTheme="majorHAnsi" w:cstheme="majorHAnsi"/>
          <w:sz w:val="22"/>
          <w:szCs w:val="22"/>
        </w:rPr>
        <w:t>a</w:t>
      </w:r>
      <w:r w:rsidR="00E7380C" w:rsidRPr="00D34946">
        <w:rPr>
          <w:rFonts w:asciiTheme="majorHAnsi" w:hAnsiTheme="majorHAnsi" w:cstheme="majorHAnsi"/>
          <w:sz w:val="22"/>
          <w:szCs w:val="22"/>
        </w:rPr>
        <w:t>/b Integrative Learning for Advanced Social Work Practice in a “stipend section”.</w:t>
      </w:r>
    </w:p>
    <w:p w14:paraId="1AC55942" w14:textId="684B779D" w:rsidR="003A6D04" w:rsidRPr="00C9545F" w:rsidRDefault="003A6D04" w:rsidP="00C9545F">
      <w:pPr>
        <w:rPr>
          <w:rFonts w:asciiTheme="majorHAnsi" w:hAnsiTheme="majorHAnsi" w:cstheme="majorHAnsi"/>
          <w:sz w:val="22"/>
          <w:szCs w:val="22"/>
        </w:rPr>
      </w:pPr>
    </w:p>
    <w:p w14:paraId="36C50429" w14:textId="77777777" w:rsidR="00CE0602" w:rsidRPr="00C9545F" w:rsidRDefault="00CE0602" w:rsidP="00C9545F">
      <w:pPr>
        <w:rPr>
          <w:rFonts w:asciiTheme="majorHAnsi" w:hAnsiTheme="majorHAnsi" w:cstheme="majorHAnsi"/>
          <w:sz w:val="22"/>
          <w:szCs w:val="22"/>
        </w:rPr>
      </w:pPr>
      <w:r w:rsidRPr="00C9545F">
        <w:rPr>
          <w:rFonts w:asciiTheme="majorHAnsi" w:hAnsiTheme="majorHAnsi" w:cstheme="majorHAnsi"/>
          <w:b/>
          <w:sz w:val="22"/>
          <w:szCs w:val="22"/>
        </w:rPr>
        <w:t>Notes</w:t>
      </w:r>
      <w:r w:rsidRPr="00C9545F">
        <w:rPr>
          <w:rFonts w:asciiTheme="majorHAnsi" w:hAnsiTheme="majorHAnsi" w:cstheme="majorHAnsi"/>
          <w:sz w:val="22"/>
          <w:szCs w:val="22"/>
        </w:rPr>
        <w:t xml:space="preserve">: </w:t>
      </w:r>
    </w:p>
    <w:p w14:paraId="3F3D6FD0" w14:textId="77777777" w:rsidR="00CE0602" w:rsidRPr="00C9545F" w:rsidRDefault="00CE0602" w:rsidP="00C9545F">
      <w:pPr>
        <w:rPr>
          <w:rFonts w:asciiTheme="majorHAnsi" w:hAnsiTheme="majorHAnsi" w:cstheme="majorHAnsi"/>
          <w:sz w:val="22"/>
          <w:szCs w:val="22"/>
        </w:rPr>
      </w:pPr>
    </w:p>
    <w:p w14:paraId="32F74D03" w14:textId="3DAFA474" w:rsidR="00CE0602" w:rsidRPr="00C9545F" w:rsidRDefault="00CE0602" w:rsidP="00C9545F">
      <w:pPr>
        <w:numPr>
          <w:ilvl w:val="0"/>
          <w:numId w:val="10"/>
        </w:numPr>
        <w:rPr>
          <w:rFonts w:asciiTheme="majorHAnsi" w:hAnsiTheme="majorHAnsi" w:cstheme="majorHAnsi"/>
          <w:sz w:val="22"/>
          <w:szCs w:val="22"/>
        </w:rPr>
      </w:pPr>
      <w:r w:rsidRPr="00C9545F">
        <w:rPr>
          <w:rFonts w:asciiTheme="majorHAnsi" w:hAnsiTheme="majorHAnsi" w:cstheme="majorHAnsi"/>
          <w:sz w:val="22"/>
          <w:szCs w:val="22"/>
        </w:rPr>
        <w:t>Students in the Department of Children, Youth and Families may earn a Pupil Personnel Services Credential (PPSC), as long as they also</w:t>
      </w:r>
      <w:r w:rsidR="00C9545F">
        <w:rPr>
          <w:rFonts w:asciiTheme="majorHAnsi" w:hAnsiTheme="majorHAnsi" w:cstheme="majorHAnsi"/>
          <w:sz w:val="22"/>
          <w:szCs w:val="22"/>
        </w:rPr>
        <w:t xml:space="preserve"> fully</w:t>
      </w:r>
      <w:r w:rsidRPr="00C9545F">
        <w:rPr>
          <w:rFonts w:asciiTheme="majorHAnsi" w:hAnsiTheme="majorHAnsi" w:cstheme="majorHAnsi"/>
          <w:sz w:val="22"/>
          <w:szCs w:val="22"/>
        </w:rPr>
        <w:t xml:space="preserve"> meet the requirements of the stipend program. </w:t>
      </w:r>
    </w:p>
    <w:p w14:paraId="54524CBF" w14:textId="77777777" w:rsidR="00CE0602" w:rsidRPr="00C9545F" w:rsidRDefault="00CE0602" w:rsidP="00C9545F">
      <w:pPr>
        <w:numPr>
          <w:ilvl w:val="0"/>
          <w:numId w:val="10"/>
        </w:numPr>
        <w:rPr>
          <w:rFonts w:asciiTheme="majorHAnsi" w:hAnsiTheme="majorHAnsi" w:cstheme="majorHAnsi"/>
          <w:sz w:val="22"/>
          <w:szCs w:val="22"/>
        </w:rPr>
      </w:pPr>
      <w:r w:rsidRPr="00C9545F">
        <w:rPr>
          <w:rFonts w:asciiTheme="majorHAnsi" w:hAnsiTheme="majorHAnsi" w:cstheme="majorHAnsi"/>
          <w:sz w:val="22"/>
          <w:szCs w:val="22"/>
        </w:rPr>
        <w:t xml:space="preserve">Students with abilities in one of the threshold languages in Los Angeles are highly desirable. </w:t>
      </w:r>
    </w:p>
    <w:p w14:paraId="7457215C" w14:textId="77777777" w:rsidR="00CE0602" w:rsidRPr="00C9545F" w:rsidRDefault="00CE0602" w:rsidP="00C9545F">
      <w:pPr>
        <w:rPr>
          <w:rFonts w:asciiTheme="majorHAnsi" w:hAnsiTheme="majorHAnsi" w:cstheme="majorHAnsi"/>
          <w:sz w:val="22"/>
          <w:szCs w:val="22"/>
        </w:rPr>
      </w:pPr>
    </w:p>
    <w:p w14:paraId="4DA7CECA" w14:textId="77777777" w:rsidR="00CE0602" w:rsidRPr="00C9545F" w:rsidRDefault="00CE0602" w:rsidP="00C9545F">
      <w:pPr>
        <w:rPr>
          <w:rFonts w:asciiTheme="majorHAnsi" w:hAnsiTheme="majorHAnsi" w:cstheme="majorHAnsi"/>
          <w:b/>
          <w:sz w:val="22"/>
          <w:szCs w:val="22"/>
          <w:u w:val="single"/>
        </w:rPr>
      </w:pPr>
      <w:r w:rsidRPr="00C9545F">
        <w:rPr>
          <w:rFonts w:asciiTheme="majorHAnsi" w:hAnsiTheme="majorHAnsi" w:cstheme="majorHAnsi"/>
          <w:b/>
          <w:sz w:val="22"/>
          <w:szCs w:val="22"/>
          <w:u w:val="single"/>
        </w:rPr>
        <w:t>Recruitment of Eligible Students</w:t>
      </w:r>
    </w:p>
    <w:p w14:paraId="39B50BB3" w14:textId="77777777" w:rsidR="00CE0602" w:rsidRPr="00C9545F" w:rsidRDefault="00CE0602" w:rsidP="00C9545F">
      <w:pPr>
        <w:rPr>
          <w:rFonts w:asciiTheme="majorHAnsi" w:hAnsiTheme="majorHAnsi" w:cstheme="majorHAnsi"/>
          <w:sz w:val="22"/>
          <w:szCs w:val="22"/>
        </w:rPr>
      </w:pPr>
    </w:p>
    <w:p w14:paraId="68E5E21D" w14:textId="50752B5A" w:rsidR="00C9545F" w:rsidRDefault="00CE0602" w:rsidP="00C9545F">
      <w:pPr>
        <w:rPr>
          <w:rFonts w:asciiTheme="majorHAnsi" w:hAnsiTheme="majorHAnsi" w:cstheme="majorHAnsi"/>
          <w:sz w:val="22"/>
          <w:szCs w:val="22"/>
        </w:rPr>
      </w:pPr>
      <w:r w:rsidRPr="00C9545F">
        <w:rPr>
          <w:rFonts w:asciiTheme="majorHAnsi" w:hAnsiTheme="majorHAnsi" w:cstheme="majorHAnsi"/>
          <w:sz w:val="22"/>
          <w:szCs w:val="22"/>
        </w:rPr>
        <w:lastRenderedPageBreak/>
        <w:t xml:space="preserve">Students will be recruited from the MSW schools that participate in the Inter-University Consortium of Social Work Schools. </w:t>
      </w:r>
      <w:r w:rsidR="0051230A">
        <w:rPr>
          <w:rFonts w:asciiTheme="majorHAnsi" w:hAnsiTheme="majorHAnsi" w:cstheme="majorHAnsi"/>
          <w:sz w:val="22"/>
          <w:szCs w:val="22"/>
        </w:rPr>
        <w:t xml:space="preserve">LACDMH </w:t>
      </w:r>
      <w:r w:rsidRPr="00C9545F">
        <w:rPr>
          <w:rFonts w:asciiTheme="majorHAnsi" w:hAnsiTheme="majorHAnsi" w:cstheme="majorHAnsi"/>
          <w:sz w:val="22"/>
          <w:szCs w:val="22"/>
        </w:rPr>
        <w:t xml:space="preserve">has partnered with the Inter-University Consortium in addressing the County’s shortage of qualified mental health practitioners capable of providing culturally and linguistically competent services in certain geographic areas or specialized treatment programs.  </w:t>
      </w:r>
    </w:p>
    <w:p w14:paraId="3149C319" w14:textId="77777777" w:rsidR="00C9545F" w:rsidRDefault="00C9545F" w:rsidP="00C9545F">
      <w:pPr>
        <w:rPr>
          <w:rFonts w:asciiTheme="majorHAnsi" w:hAnsiTheme="majorHAnsi" w:cstheme="majorHAnsi"/>
          <w:sz w:val="22"/>
          <w:szCs w:val="22"/>
        </w:rPr>
      </w:pPr>
    </w:p>
    <w:p w14:paraId="718EB694" w14:textId="1EFAB185" w:rsidR="00CE0602" w:rsidRPr="00C9545F" w:rsidRDefault="00CE0602" w:rsidP="00C9545F">
      <w:pPr>
        <w:rPr>
          <w:rFonts w:asciiTheme="majorHAnsi" w:hAnsiTheme="majorHAnsi" w:cstheme="majorHAnsi"/>
          <w:sz w:val="22"/>
          <w:szCs w:val="22"/>
        </w:rPr>
      </w:pPr>
      <w:r w:rsidRPr="00C9545F">
        <w:rPr>
          <w:rFonts w:asciiTheme="majorHAnsi" w:hAnsiTheme="majorHAnsi" w:cstheme="majorHAnsi"/>
          <w:sz w:val="22"/>
          <w:szCs w:val="22"/>
        </w:rPr>
        <w:t>Administration of the stipend program on behalf of this par</w:t>
      </w:r>
      <w:r w:rsidR="0051230A">
        <w:rPr>
          <w:rFonts w:asciiTheme="majorHAnsi" w:hAnsiTheme="majorHAnsi" w:cstheme="majorHAnsi"/>
          <w:sz w:val="22"/>
          <w:szCs w:val="22"/>
        </w:rPr>
        <w:t>tnership is provided by the LAC</w:t>
      </w:r>
      <w:r w:rsidRPr="00C9545F">
        <w:rPr>
          <w:rFonts w:asciiTheme="majorHAnsi" w:hAnsiTheme="majorHAnsi" w:cstheme="majorHAnsi"/>
          <w:sz w:val="22"/>
          <w:szCs w:val="22"/>
        </w:rPr>
        <w:t>DMH in conjunction with the Long Beach Foundation, Long Beach, CA.</w:t>
      </w:r>
    </w:p>
    <w:p w14:paraId="0AFF42D5" w14:textId="77777777" w:rsidR="00CE0602" w:rsidRPr="00C9545F" w:rsidRDefault="00CE0602" w:rsidP="00C9545F">
      <w:pPr>
        <w:rPr>
          <w:rFonts w:asciiTheme="majorHAnsi" w:hAnsiTheme="majorHAnsi" w:cstheme="majorHAnsi"/>
          <w:sz w:val="22"/>
          <w:szCs w:val="22"/>
        </w:rPr>
      </w:pPr>
    </w:p>
    <w:p w14:paraId="7DB38A9D" w14:textId="77777777" w:rsidR="00CE0602" w:rsidRPr="00C9545F" w:rsidRDefault="00CE0602" w:rsidP="00C9545F">
      <w:pPr>
        <w:rPr>
          <w:rFonts w:asciiTheme="majorHAnsi" w:eastAsiaTheme="minorHAnsi" w:hAnsiTheme="majorHAnsi" w:cstheme="majorHAnsi"/>
          <w:b/>
          <w:sz w:val="22"/>
          <w:szCs w:val="22"/>
          <w:u w:val="single"/>
        </w:rPr>
      </w:pPr>
      <w:r w:rsidRPr="00C9545F">
        <w:rPr>
          <w:rFonts w:asciiTheme="majorHAnsi" w:eastAsiaTheme="minorHAnsi" w:hAnsiTheme="majorHAnsi" w:cstheme="majorHAnsi"/>
          <w:b/>
          <w:sz w:val="22"/>
          <w:szCs w:val="22"/>
          <w:u w:val="single"/>
        </w:rPr>
        <w:t>Payback Commitment</w:t>
      </w:r>
    </w:p>
    <w:p w14:paraId="6BD9B3CD" w14:textId="77777777" w:rsidR="00CE0602" w:rsidRPr="00C9545F" w:rsidRDefault="00CE0602" w:rsidP="00C9545F">
      <w:pPr>
        <w:rPr>
          <w:rFonts w:asciiTheme="majorHAnsi" w:eastAsiaTheme="minorHAnsi" w:hAnsiTheme="majorHAnsi" w:cstheme="majorHAnsi"/>
          <w:b/>
          <w:sz w:val="22"/>
          <w:szCs w:val="22"/>
        </w:rPr>
      </w:pPr>
    </w:p>
    <w:p w14:paraId="19D3A89A" w14:textId="52ACEF01" w:rsidR="00CE0602" w:rsidRPr="00C9545F" w:rsidRDefault="00CE0602" w:rsidP="00C9545F">
      <w:pPr>
        <w:rPr>
          <w:rFonts w:asciiTheme="majorHAnsi" w:eastAsiaTheme="minorEastAsia" w:hAnsiTheme="majorHAnsi" w:cstheme="majorHAnsi"/>
          <w:sz w:val="22"/>
          <w:szCs w:val="22"/>
        </w:rPr>
      </w:pPr>
      <w:r w:rsidRPr="0051230A">
        <w:rPr>
          <w:rFonts w:asciiTheme="majorHAnsi" w:eastAsiaTheme="minorHAnsi" w:hAnsiTheme="majorHAnsi" w:cstheme="majorHAnsi"/>
          <w:sz w:val="22"/>
          <w:szCs w:val="22"/>
        </w:rPr>
        <w:t xml:space="preserve">In exchange for the </w:t>
      </w:r>
      <w:r w:rsidR="0051230A" w:rsidRPr="0051230A">
        <w:rPr>
          <w:rFonts w:asciiTheme="majorHAnsi" w:eastAsiaTheme="minorHAnsi" w:hAnsiTheme="majorHAnsi" w:cstheme="majorHAnsi"/>
          <w:sz w:val="22"/>
          <w:szCs w:val="22"/>
        </w:rPr>
        <w:t>LAC</w:t>
      </w:r>
      <w:r w:rsidRPr="0051230A">
        <w:rPr>
          <w:rFonts w:asciiTheme="majorHAnsi" w:eastAsiaTheme="minorHAnsi" w:hAnsiTheme="majorHAnsi" w:cstheme="majorHAnsi"/>
          <w:sz w:val="22"/>
          <w:szCs w:val="22"/>
        </w:rPr>
        <w:t xml:space="preserve">DMH Mental Health stipend, </w:t>
      </w:r>
      <w:r w:rsidRPr="00C9545F">
        <w:rPr>
          <w:rFonts w:asciiTheme="majorHAnsi" w:eastAsiaTheme="minorHAnsi" w:hAnsiTheme="majorHAnsi" w:cstheme="majorHAnsi"/>
          <w:sz w:val="22"/>
          <w:szCs w:val="22"/>
        </w:rPr>
        <w:t xml:space="preserve">students agree to work, upon graduation, for at least one calendar year, in a payback-eligible position in a directly-operated or county-contracted mental health agency in a geographical or programmatic area in Los Angeles County designated by DMH to have high need and/or hard to fill.   </w:t>
      </w:r>
      <w:r w:rsidRPr="00C9545F">
        <w:rPr>
          <w:rFonts w:asciiTheme="majorHAnsi" w:eastAsiaTheme="minorEastAsia" w:hAnsiTheme="majorHAnsi" w:cstheme="majorHAnsi"/>
          <w:sz w:val="22"/>
          <w:szCs w:val="22"/>
        </w:rPr>
        <w:t xml:space="preserve">All DMH stipend recipients are placed in a separate pool in the </w:t>
      </w:r>
      <w:r w:rsidR="00C9545F">
        <w:rPr>
          <w:rFonts w:asciiTheme="majorHAnsi" w:eastAsiaTheme="minorEastAsia" w:hAnsiTheme="majorHAnsi" w:cstheme="majorHAnsi"/>
          <w:sz w:val="22"/>
          <w:szCs w:val="22"/>
        </w:rPr>
        <w:t>LACDMH</w:t>
      </w:r>
      <w:r w:rsidRPr="00C9545F">
        <w:rPr>
          <w:rFonts w:asciiTheme="majorHAnsi" w:eastAsiaTheme="minorEastAsia" w:hAnsiTheme="majorHAnsi" w:cstheme="majorHAnsi"/>
          <w:sz w:val="22"/>
          <w:szCs w:val="22"/>
        </w:rPr>
        <w:t xml:space="preserve"> hiring system, which is a hiring advantage.</w:t>
      </w:r>
    </w:p>
    <w:p w14:paraId="44428BEC" w14:textId="77777777" w:rsidR="00CE0602" w:rsidRPr="00C9545F" w:rsidRDefault="00CE0602" w:rsidP="00C9545F">
      <w:pPr>
        <w:rPr>
          <w:rFonts w:asciiTheme="majorHAnsi" w:eastAsiaTheme="minorEastAsia" w:hAnsiTheme="majorHAnsi" w:cstheme="majorHAnsi"/>
          <w:b/>
          <w:sz w:val="22"/>
          <w:szCs w:val="22"/>
          <w:u w:val="single"/>
        </w:rPr>
      </w:pPr>
    </w:p>
    <w:p w14:paraId="27F73E41" w14:textId="096D6183" w:rsidR="00CE0602" w:rsidRPr="00C9545F" w:rsidRDefault="00CE0602" w:rsidP="00C9545F">
      <w:pPr>
        <w:rPr>
          <w:rFonts w:asciiTheme="majorHAnsi" w:eastAsiaTheme="minorEastAsia" w:hAnsiTheme="majorHAnsi" w:cstheme="majorHAnsi"/>
          <w:sz w:val="22"/>
          <w:szCs w:val="22"/>
          <w:u w:val="single"/>
        </w:rPr>
      </w:pPr>
      <w:r w:rsidRPr="00C9545F">
        <w:rPr>
          <w:rFonts w:asciiTheme="majorHAnsi" w:eastAsiaTheme="minorEastAsia" w:hAnsiTheme="majorHAnsi" w:cstheme="majorHAnsi"/>
          <w:b/>
          <w:sz w:val="22"/>
          <w:szCs w:val="22"/>
          <w:u w:val="single"/>
        </w:rPr>
        <w:t>LAC DMH Information/Contract Signing Session</w:t>
      </w:r>
    </w:p>
    <w:p w14:paraId="531C0D6B" w14:textId="77777777" w:rsidR="00CE0602" w:rsidRPr="00C9545F" w:rsidRDefault="00CE0602" w:rsidP="00C9545F">
      <w:pPr>
        <w:rPr>
          <w:rFonts w:asciiTheme="majorHAnsi" w:eastAsiaTheme="minorEastAsia" w:hAnsiTheme="majorHAnsi" w:cstheme="majorHAnsi"/>
          <w:sz w:val="22"/>
          <w:szCs w:val="22"/>
        </w:rPr>
      </w:pPr>
    </w:p>
    <w:p w14:paraId="763B987C" w14:textId="49F54428" w:rsidR="00CE0602" w:rsidRPr="00C9545F" w:rsidRDefault="00CE0602" w:rsidP="00C9545F">
      <w:pPr>
        <w:rPr>
          <w:rFonts w:asciiTheme="majorHAnsi" w:eastAsiaTheme="minorEastAsia" w:hAnsiTheme="majorHAnsi" w:cstheme="majorHAnsi"/>
          <w:sz w:val="22"/>
          <w:szCs w:val="22"/>
        </w:rPr>
      </w:pPr>
      <w:r w:rsidRPr="00C9545F">
        <w:rPr>
          <w:rFonts w:asciiTheme="majorHAnsi" w:eastAsiaTheme="minorEastAsia" w:hAnsiTheme="majorHAnsi" w:cstheme="majorHAnsi"/>
          <w:sz w:val="22"/>
          <w:szCs w:val="22"/>
        </w:rPr>
        <w:t>Applicants awarded a stipend must attend an Orien</w:t>
      </w:r>
      <w:r w:rsidR="00C9545F">
        <w:rPr>
          <w:rFonts w:asciiTheme="majorHAnsi" w:eastAsiaTheme="minorEastAsia" w:hAnsiTheme="majorHAnsi" w:cstheme="majorHAnsi"/>
          <w:sz w:val="22"/>
          <w:szCs w:val="22"/>
        </w:rPr>
        <w:t>tatio</w:t>
      </w:r>
      <w:r w:rsidR="0051230A">
        <w:rPr>
          <w:rFonts w:asciiTheme="majorHAnsi" w:eastAsiaTheme="minorEastAsia" w:hAnsiTheme="majorHAnsi" w:cstheme="majorHAnsi"/>
          <w:sz w:val="22"/>
          <w:szCs w:val="22"/>
        </w:rPr>
        <w:t xml:space="preserve">n Session conducted by LACDMH, which will be held at a </w:t>
      </w:r>
      <w:r w:rsidR="00C9545F">
        <w:rPr>
          <w:rFonts w:asciiTheme="majorHAnsi" w:eastAsiaTheme="minorEastAsia" w:hAnsiTheme="majorHAnsi" w:cstheme="majorHAnsi"/>
          <w:sz w:val="22"/>
          <w:szCs w:val="22"/>
        </w:rPr>
        <w:t>LACDMH</w:t>
      </w:r>
      <w:r w:rsidRPr="00C9545F">
        <w:rPr>
          <w:rFonts w:asciiTheme="majorHAnsi" w:eastAsiaTheme="minorEastAsia" w:hAnsiTheme="majorHAnsi" w:cstheme="majorHAnsi"/>
          <w:sz w:val="22"/>
          <w:szCs w:val="22"/>
        </w:rPr>
        <w:t xml:space="preserve"> facility to be determined. </w:t>
      </w:r>
      <w:r w:rsidR="000234A4" w:rsidRPr="00C9545F">
        <w:rPr>
          <w:rFonts w:asciiTheme="majorHAnsi" w:eastAsiaTheme="minorEastAsia" w:hAnsiTheme="majorHAnsi" w:cstheme="majorHAnsi"/>
          <w:sz w:val="22"/>
          <w:szCs w:val="22"/>
        </w:rPr>
        <w:t xml:space="preserve"> </w:t>
      </w:r>
      <w:r w:rsidRPr="00C9545F">
        <w:rPr>
          <w:rFonts w:asciiTheme="majorHAnsi" w:eastAsiaTheme="minorEastAsia" w:hAnsiTheme="majorHAnsi" w:cstheme="majorHAnsi"/>
          <w:b/>
          <w:sz w:val="22"/>
          <w:szCs w:val="22"/>
        </w:rPr>
        <w:t>Attendance at the Orientation Session is required of all stipend awardees</w:t>
      </w:r>
      <w:r w:rsidRPr="00C9545F">
        <w:rPr>
          <w:rFonts w:asciiTheme="majorHAnsi" w:eastAsiaTheme="minorEastAsia" w:hAnsiTheme="majorHAnsi" w:cstheme="majorHAnsi"/>
          <w:sz w:val="22"/>
          <w:szCs w:val="22"/>
        </w:rPr>
        <w:t xml:space="preserve">. The </w:t>
      </w:r>
      <w:r w:rsidR="0051230A" w:rsidRPr="003A6D04">
        <w:rPr>
          <w:rFonts w:asciiTheme="majorHAnsi" w:eastAsiaTheme="minorEastAsia" w:hAnsiTheme="majorHAnsi" w:cstheme="majorHAnsi"/>
          <w:i/>
          <w:sz w:val="22"/>
          <w:szCs w:val="22"/>
        </w:rPr>
        <w:t>LAC</w:t>
      </w:r>
      <w:r w:rsidRPr="003A6D04">
        <w:rPr>
          <w:rFonts w:asciiTheme="majorHAnsi" w:eastAsiaTheme="minorEastAsia" w:hAnsiTheme="majorHAnsi" w:cstheme="majorHAnsi"/>
          <w:i/>
          <w:sz w:val="22"/>
          <w:szCs w:val="22"/>
        </w:rPr>
        <w:t>DMH Stipend Contract</w:t>
      </w:r>
      <w:r w:rsidRPr="00C9545F">
        <w:rPr>
          <w:rFonts w:asciiTheme="majorHAnsi" w:eastAsiaTheme="minorEastAsia" w:hAnsiTheme="majorHAnsi" w:cstheme="majorHAnsi"/>
          <w:sz w:val="22"/>
          <w:szCs w:val="22"/>
        </w:rPr>
        <w:t xml:space="preserve"> will be distributed and signed during the Orientation Session. The contr</w:t>
      </w:r>
      <w:r w:rsidR="0051230A">
        <w:rPr>
          <w:rFonts w:asciiTheme="majorHAnsi" w:eastAsiaTheme="minorEastAsia" w:hAnsiTheme="majorHAnsi" w:cstheme="majorHAnsi"/>
          <w:sz w:val="22"/>
          <w:szCs w:val="22"/>
        </w:rPr>
        <w:t>act is an agreement between LAC</w:t>
      </w:r>
      <w:r w:rsidRPr="00C9545F">
        <w:rPr>
          <w:rFonts w:asciiTheme="majorHAnsi" w:eastAsiaTheme="minorEastAsia" w:hAnsiTheme="majorHAnsi" w:cstheme="majorHAnsi"/>
          <w:sz w:val="22"/>
          <w:szCs w:val="22"/>
        </w:rPr>
        <w:t>DMH and the student and outlines the responsibilities of each party. The contract also outlines options for stipend repayment if the stipend recipient do</w:t>
      </w:r>
      <w:r w:rsidR="000D4CBF">
        <w:rPr>
          <w:rFonts w:asciiTheme="majorHAnsi" w:eastAsiaTheme="minorEastAsia" w:hAnsiTheme="majorHAnsi" w:cstheme="majorHAnsi"/>
          <w:sz w:val="22"/>
          <w:szCs w:val="22"/>
        </w:rPr>
        <w:t>es not graduate by June 30, 2021</w:t>
      </w:r>
      <w:r w:rsidRPr="00C9545F">
        <w:rPr>
          <w:rFonts w:asciiTheme="majorHAnsi" w:eastAsiaTheme="minorEastAsia" w:hAnsiTheme="majorHAnsi" w:cstheme="majorHAnsi"/>
          <w:sz w:val="22"/>
          <w:szCs w:val="22"/>
        </w:rPr>
        <w:t xml:space="preserve">, does not obtain employment in a </w:t>
      </w:r>
      <w:r w:rsidR="0051230A">
        <w:rPr>
          <w:rFonts w:asciiTheme="majorHAnsi" w:eastAsiaTheme="minorEastAsia" w:hAnsiTheme="majorHAnsi" w:cstheme="majorHAnsi"/>
          <w:sz w:val="22"/>
          <w:szCs w:val="22"/>
        </w:rPr>
        <w:t>LAC</w:t>
      </w:r>
      <w:r w:rsidRPr="00C9545F">
        <w:rPr>
          <w:rFonts w:asciiTheme="majorHAnsi" w:eastAsiaTheme="minorEastAsia" w:hAnsiTheme="majorHAnsi" w:cstheme="majorHAnsi"/>
          <w:sz w:val="22"/>
          <w:szCs w:val="22"/>
        </w:rPr>
        <w:t xml:space="preserve">DMH agency, or does not complete one-year employment in a </w:t>
      </w:r>
      <w:r w:rsidR="0051230A">
        <w:rPr>
          <w:rFonts w:asciiTheme="majorHAnsi" w:eastAsiaTheme="minorEastAsia" w:hAnsiTheme="majorHAnsi" w:cstheme="majorHAnsi"/>
          <w:sz w:val="22"/>
          <w:szCs w:val="22"/>
        </w:rPr>
        <w:t>LAC</w:t>
      </w:r>
      <w:r w:rsidRPr="00C9545F">
        <w:rPr>
          <w:rFonts w:asciiTheme="majorHAnsi" w:eastAsiaTheme="minorEastAsia" w:hAnsiTheme="majorHAnsi" w:cstheme="majorHAnsi"/>
          <w:sz w:val="22"/>
          <w:szCs w:val="22"/>
        </w:rPr>
        <w:t xml:space="preserve">DMH agency. </w:t>
      </w:r>
    </w:p>
    <w:p w14:paraId="6755CC59" w14:textId="77777777" w:rsidR="00CE0602" w:rsidRPr="00C9545F" w:rsidRDefault="00CE0602" w:rsidP="00C9545F">
      <w:pPr>
        <w:rPr>
          <w:rFonts w:asciiTheme="majorHAnsi" w:eastAsiaTheme="minorEastAsia" w:hAnsiTheme="majorHAnsi" w:cstheme="majorHAnsi"/>
          <w:sz w:val="22"/>
          <w:szCs w:val="22"/>
        </w:rPr>
      </w:pPr>
    </w:p>
    <w:p w14:paraId="7EB7D7B8" w14:textId="77777777" w:rsidR="00CE0602" w:rsidRPr="00C9545F" w:rsidRDefault="00CE0602" w:rsidP="00C9545F">
      <w:pPr>
        <w:rPr>
          <w:rFonts w:asciiTheme="majorHAnsi" w:eastAsiaTheme="minorEastAsia" w:hAnsiTheme="majorHAnsi" w:cstheme="majorHAnsi"/>
          <w:b/>
          <w:sz w:val="22"/>
          <w:szCs w:val="22"/>
          <w:u w:val="single"/>
        </w:rPr>
      </w:pPr>
      <w:r w:rsidRPr="00C9545F">
        <w:rPr>
          <w:rFonts w:asciiTheme="majorHAnsi" w:eastAsiaTheme="minorEastAsia" w:hAnsiTheme="majorHAnsi" w:cstheme="majorHAnsi"/>
          <w:b/>
          <w:sz w:val="22"/>
          <w:szCs w:val="22"/>
          <w:u w:val="single"/>
        </w:rPr>
        <w:t>Distribution of Stipend Amount</w:t>
      </w:r>
    </w:p>
    <w:p w14:paraId="6DDBADBE" w14:textId="77777777" w:rsidR="00CE0602" w:rsidRPr="00C9545F" w:rsidRDefault="00CE0602" w:rsidP="00C9545F">
      <w:pPr>
        <w:rPr>
          <w:rFonts w:asciiTheme="majorHAnsi" w:eastAsiaTheme="minorEastAsia" w:hAnsiTheme="majorHAnsi" w:cstheme="majorHAnsi"/>
          <w:sz w:val="22"/>
          <w:szCs w:val="22"/>
        </w:rPr>
      </w:pPr>
    </w:p>
    <w:p w14:paraId="21415246" w14:textId="0E05DCF3" w:rsidR="0051230A" w:rsidRDefault="00CE0602" w:rsidP="00C9545F">
      <w:pPr>
        <w:rPr>
          <w:rFonts w:asciiTheme="majorHAnsi" w:eastAsiaTheme="minorEastAsia" w:hAnsiTheme="majorHAnsi" w:cstheme="majorHAnsi"/>
          <w:sz w:val="22"/>
          <w:szCs w:val="22"/>
        </w:rPr>
      </w:pPr>
      <w:r w:rsidRPr="00C9545F">
        <w:rPr>
          <w:rFonts w:asciiTheme="majorHAnsi" w:eastAsiaTheme="minorEastAsia" w:hAnsiTheme="majorHAnsi" w:cstheme="majorHAnsi"/>
          <w:sz w:val="22"/>
          <w:szCs w:val="22"/>
        </w:rPr>
        <w:t xml:space="preserve">The stipend funds will be dispensed to student-awardees through the Long Beach Foundation and is intended to occur within 60 days* of the Orientation Session when all students have signed the </w:t>
      </w:r>
      <w:r w:rsidRPr="00C9545F">
        <w:rPr>
          <w:rFonts w:asciiTheme="majorHAnsi" w:eastAsiaTheme="minorEastAsia" w:hAnsiTheme="majorHAnsi" w:cstheme="majorHAnsi"/>
          <w:sz w:val="22"/>
          <w:szCs w:val="22"/>
        </w:rPr>
        <w:lastRenderedPageBreak/>
        <w:t>county contract.</w:t>
      </w:r>
      <w:r w:rsidR="00D56A31">
        <w:rPr>
          <w:rFonts w:asciiTheme="majorHAnsi" w:eastAsiaTheme="minorEastAsia" w:hAnsiTheme="majorHAnsi" w:cstheme="majorHAnsi"/>
          <w:sz w:val="22"/>
          <w:szCs w:val="22"/>
        </w:rPr>
        <w:t xml:space="preserve">  </w:t>
      </w:r>
      <w:r w:rsidR="00D56A31" w:rsidRPr="00D56A31">
        <w:rPr>
          <w:rFonts w:asciiTheme="majorHAnsi" w:eastAsiaTheme="minorEastAsia" w:hAnsiTheme="majorHAnsi" w:cstheme="majorHAnsi"/>
          <w:b/>
          <w:sz w:val="22"/>
          <w:szCs w:val="22"/>
        </w:rPr>
        <w:t>Typically, students who participate in this program receive the stipend sometime in late December.</w:t>
      </w:r>
      <w:r w:rsidRPr="00C9545F">
        <w:rPr>
          <w:rFonts w:asciiTheme="majorHAnsi" w:eastAsiaTheme="minorEastAsia" w:hAnsiTheme="majorHAnsi" w:cstheme="majorHAnsi"/>
          <w:sz w:val="22"/>
          <w:szCs w:val="22"/>
        </w:rPr>
        <w:t xml:space="preserve"> </w:t>
      </w:r>
    </w:p>
    <w:p w14:paraId="1FA554A0" w14:textId="3F43C1EB" w:rsidR="00CE0602" w:rsidRDefault="00CE0602" w:rsidP="00C9545F">
      <w:pPr>
        <w:rPr>
          <w:rFonts w:asciiTheme="majorHAnsi" w:eastAsiaTheme="minorEastAsia" w:hAnsiTheme="majorHAnsi" w:cstheme="majorHAnsi"/>
          <w:i/>
          <w:sz w:val="22"/>
          <w:szCs w:val="22"/>
        </w:rPr>
      </w:pPr>
      <w:r w:rsidRPr="0051230A">
        <w:rPr>
          <w:rFonts w:asciiTheme="majorHAnsi" w:eastAsiaTheme="minorEastAsia" w:hAnsiTheme="majorHAnsi" w:cstheme="majorHAnsi"/>
          <w:i/>
          <w:sz w:val="22"/>
          <w:szCs w:val="22"/>
        </w:rPr>
        <w:t xml:space="preserve">* Pending finalization by </w:t>
      </w:r>
      <w:r w:rsidR="0051230A" w:rsidRPr="0051230A">
        <w:rPr>
          <w:rFonts w:asciiTheme="majorHAnsi" w:eastAsiaTheme="minorEastAsia" w:hAnsiTheme="majorHAnsi" w:cstheme="majorHAnsi"/>
          <w:i/>
          <w:sz w:val="22"/>
          <w:szCs w:val="22"/>
        </w:rPr>
        <w:t>LACDMH</w:t>
      </w:r>
      <w:r w:rsidRPr="0051230A">
        <w:rPr>
          <w:rFonts w:asciiTheme="majorHAnsi" w:eastAsiaTheme="minorEastAsia" w:hAnsiTheme="majorHAnsi" w:cstheme="majorHAnsi"/>
          <w:i/>
          <w:sz w:val="22"/>
          <w:szCs w:val="22"/>
        </w:rPr>
        <w:t xml:space="preserve"> and transfer of funds to the Long Beach Foundation. </w:t>
      </w:r>
      <w:r w:rsidR="000234A4" w:rsidRPr="0051230A">
        <w:rPr>
          <w:rFonts w:asciiTheme="majorHAnsi" w:eastAsiaTheme="minorEastAsia" w:hAnsiTheme="majorHAnsi" w:cstheme="majorHAnsi"/>
          <w:i/>
          <w:sz w:val="22"/>
          <w:szCs w:val="22"/>
        </w:rPr>
        <w:t xml:space="preserve">  </w:t>
      </w:r>
    </w:p>
    <w:p w14:paraId="257331CF" w14:textId="4F4A9915" w:rsidR="00E7380C" w:rsidRDefault="00E7380C" w:rsidP="00C9545F">
      <w:pPr>
        <w:rPr>
          <w:rFonts w:asciiTheme="majorHAnsi" w:eastAsiaTheme="minorEastAsia" w:hAnsiTheme="majorHAnsi" w:cstheme="majorHAnsi"/>
          <w:i/>
          <w:sz w:val="22"/>
          <w:szCs w:val="22"/>
        </w:rPr>
      </w:pPr>
    </w:p>
    <w:p w14:paraId="7BDF8E05" w14:textId="77777777" w:rsidR="00E7380C" w:rsidRPr="0051230A" w:rsidRDefault="00E7380C" w:rsidP="00C9545F">
      <w:pPr>
        <w:rPr>
          <w:rFonts w:asciiTheme="majorHAnsi" w:eastAsiaTheme="minorEastAsia" w:hAnsiTheme="majorHAnsi" w:cstheme="majorHAnsi"/>
          <w:i/>
          <w:sz w:val="22"/>
          <w:szCs w:val="22"/>
        </w:rPr>
      </w:pPr>
    </w:p>
    <w:p w14:paraId="24AC48AE" w14:textId="77777777" w:rsidR="00CE0602" w:rsidRPr="00C9545F" w:rsidRDefault="00CE0602" w:rsidP="00C9545F">
      <w:pPr>
        <w:rPr>
          <w:rFonts w:asciiTheme="majorHAnsi" w:eastAsiaTheme="minorEastAsia" w:hAnsiTheme="majorHAnsi" w:cstheme="majorHAnsi"/>
          <w:sz w:val="22"/>
          <w:szCs w:val="22"/>
        </w:rPr>
      </w:pPr>
    </w:p>
    <w:p w14:paraId="006D0ACA" w14:textId="77777777" w:rsidR="00CE0602" w:rsidRPr="00C9545F" w:rsidRDefault="00CE0602" w:rsidP="00C9545F">
      <w:pPr>
        <w:rPr>
          <w:rFonts w:asciiTheme="majorHAnsi" w:eastAsiaTheme="minorEastAsia" w:hAnsiTheme="majorHAnsi" w:cstheme="majorHAnsi"/>
          <w:b/>
          <w:sz w:val="22"/>
          <w:szCs w:val="22"/>
          <w:u w:val="single"/>
        </w:rPr>
      </w:pPr>
      <w:r w:rsidRPr="00C9545F">
        <w:rPr>
          <w:rFonts w:asciiTheme="majorHAnsi" w:eastAsiaTheme="minorEastAsia" w:hAnsiTheme="majorHAnsi" w:cstheme="majorHAnsi"/>
          <w:b/>
          <w:sz w:val="22"/>
          <w:szCs w:val="22"/>
          <w:u w:val="single"/>
        </w:rPr>
        <w:t>Verification of Employment</w:t>
      </w:r>
    </w:p>
    <w:p w14:paraId="7243971C" w14:textId="77777777" w:rsidR="00CE0602" w:rsidRPr="00C9545F" w:rsidRDefault="00CE0602" w:rsidP="00C9545F">
      <w:pPr>
        <w:rPr>
          <w:rFonts w:asciiTheme="majorHAnsi" w:eastAsiaTheme="minorEastAsia" w:hAnsiTheme="majorHAnsi" w:cstheme="majorHAnsi"/>
          <w:sz w:val="22"/>
          <w:szCs w:val="22"/>
        </w:rPr>
      </w:pPr>
    </w:p>
    <w:p w14:paraId="26090210" w14:textId="314D42E7" w:rsidR="00CE0602" w:rsidRPr="00C9545F" w:rsidRDefault="00CE0602" w:rsidP="00C9545F">
      <w:pPr>
        <w:rPr>
          <w:rFonts w:asciiTheme="majorHAnsi" w:eastAsiaTheme="minorEastAsia" w:hAnsiTheme="majorHAnsi" w:cstheme="majorHAnsi"/>
          <w:sz w:val="22"/>
          <w:szCs w:val="22"/>
        </w:rPr>
      </w:pPr>
      <w:r w:rsidRPr="00C9545F">
        <w:rPr>
          <w:rFonts w:asciiTheme="majorHAnsi" w:eastAsiaTheme="minorEastAsia" w:hAnsiTheme="majorHAnsi" w:cstheme="majorHAnsi"/>
          <w:sz w:val="22"/>
          <w:szCs w:val="22"/>
        </w:rPr>
        <w:t xml:space="preserve">Students awarded a stipend will need to verify obtaining employment in a </w:t>
      </w:r>
      <w:r w:rsidR="0051230A">
        <w:rPr>
          <w:rFonts w:asciiTheme="majorHAnsi" w:eastAsiaTheme="minorEastAsia" w:hAnsiTheme="majorHAnsi" w:cstheme="majorHAnsi"/>
          <w:sz w:val="22"/>
          <w:szCs w:val="22"/>
        </w:rPr>
        <w:t>LAC</w:t>
      </w:r>
      <w:r w:rsidRPr="00C9545F">
        <w:rPr>
          <w:rFonts w:asciiTheme="majorHAnsi" w:eastAsiaTheme="minorEastAsia" w:hAnsiTheme="majorHAnsi" w:cstheme="majorHAnsi"/>
          <w:sz w:val="22"/>
          <w:szCs w:val="22"/>
        </w:rPr>
        <w:t>DMH, or</w:t>
      </w:r>
      <w:r w:rsidR="0051230A">
        <w:rPr>
          <w:rFonts w:asciiTheme="majorHAnsi" w:eastAsiaTheme="minorEastAsia" w:hAnsiTheme="majorHAnsi" w:cstheme="majorHAnsi"/>
          <w:sz w:val="22"/>
          <w:szCs w:val="22"/>
        </w:rPr>
        <w:t xml:space="preserve"> LAC</w:t>
      </w:r>
      <w:r w:rsidRPr="00C9545F">
        <w:rPr>
          <w:rFonts w:asciiTheme="majorHAnsi" w:eastAsiaTheme="minorEastAsia" w:hAnsiTheme="majorHAnsi" w:cstheme="majorHAnsi"/>
          <w:sz w:val="22"/>
          <w:szCs w:val="22"/>
        </w:rPr>
        <w:t xml:space="preserve">DMH contracted agency, to be in compliance with the contract agreement. To verify employment, an administrator of that agency will need to submit the </w:t>
      </w:r>
      <w:r w:rsidRPr="00C9545F">
        <w:rPr>
          <w:rFonts w:asciiTheme="majorHAnsi" w:eastAsiaTheme="minorEastAsia" w:hAnsiTheme="majorHAnsi" w:cstheme="majorHAnsi"/>
          <w:i/>
          <w:sz w:val="22"/>
          <w:szCs w:val="22"/>
        </w:rPr>
        <w:t>DMH Verification of Employment Form</w:t>
      </w:r>
      <w:r w:rsidRPr="00C9545F">
        <w:rPr>
          <w:rFonts w:asciiTheme="majorHAnsi" w:eastAsiaTheme="minorEastAsia" w:hAnsiTheme="majorHAnsi" w:cstheme="majorHAnsi"/>
          <w:sz w:val="22"/>
          <w:szCs w:val="22"/>
        </w:rPr>
        <w:t xml:space="preserve">. </w:t>
      </w:r>
      <w:r w:rsidR="003A6D04">
        <w:rPr>
          <w:rFonts w:asciiTheme="majorHAnsi" w:eastAsiaTheme="minorEastAsia" w:hAnsiTheme="majorHAnsi" w:cstheme="majorHAnsi"/>
          <w:sz w:val="22"/>
          <w:szCs w:val="22"/>
        </w:rPr>
        <w:t xml:space="preserve"> </w:t>
      </w:r>
      <w:r w:rsidRPr="00C9545F">
        <w:rPr>
          <w:rFonts w:asciiTheme="majorHAnsi" w:eastAsiaTheme="minorEastAsia" w:hAnsiTheme="majorHAnsi" w:cstheme="majorHAnsi"/>
          <w:sz w:val="22"/>
          <w:szCs w:val="22"/>
        </w:rPr>
        <w:t xml:space="preserve">The form will verify that the agency is a </w:t>
      </w:r>
      <w:r w:rsidR="003A6D04">
        <w:rPr>
          <w:rFonts w:asciiTheme="majorHAnsi" w:eastAsiaTheme="minorEastAsia" w:hAnsiTheme="majorHAnsi" w:cstheme="majorHAnsi"/>
          <w:sz w:val="22"/>
          <w:szCs w:val="22"/>
        </w:rPr>
        <w:t>LAC</w:t>
      </w:r>
      <w:r w:rsidRPr="00C9545F">
        <w:rPr>
          <w:rFonts w:asciiTheme="majorHAnsi" w:eastAsiaTheme="minorEastAsia" w:hAnsiTheme="majorHAnsi" w:cstheme="majorHAnsi"/>
          <w:sz w:val="22"/>
          <w:szCs w:val="22"/>
        </w:rPr>
        <w:t xml:space="preserve">DMH contracted facility and that the stipend recipient has been employed as a mental health provider. The form will also verify if the stipend recipient is employed in a designated high need area, and/or is providing services to consumers using one of the threshold languages. </w:t>
      </w:r>
      <w:r w:rsidR="003A6D04">
        <w:rPr>
          <w:rFonts w:asciiTheme="majorHAnsi" w:eastAsiaTheme="minorEastAsia" w:hAnsiTheme="majorHAnsi" w:cstheme="majorHAnsi"/>
          <w:sz w:val="22"/>
          <w:szCs w:val="22"/>
        </w:rPr>
        <w:t xml:space="preserve"> </w:t>
      </w:r>
      <w:r w:rsidRPr="00C9545F">
        <w:rPr>
          <w:rFonts w:asciiTheme="majorHAnsi" w:eastAsiaTheme="minorEastAsia" w:hAnsiTheme="majorHAnsi" w:cstheme="majorHAnsi"/>
          <w:sz w:val="22"/>
          <w:szCs w:val="22"/>
        </w:rPr>
        <w:t xml:space="preserve">The verification form needs to be mailed to the Long Beach Foundation by the agency’s administrator. </w:t>
      </w:r>
      <w:r w:rsidR="003A6D04">
        <w:rPr>
          <w:rFonts w:asciiTheme="majorHAnsi" w:eastAsiaTheme="minorEastAsia" w:hAnsiTheme="majorHAnsi" w:cstheme="majorHAnsi"/>
          <w:sz w:val="22"/>
          <w:szCs w:val="22"/>
        </w:rPr>
        <w:t xml:space="preserve"> </w:t>
      </w:r>
      <w:r w:rsidRPr="00C9545F">
        <w:rPr>
          <w:rFonts w:asciiTheme="majorHAnsi" w:eastAsiaTheme="minorEastAsia" w:hAnsiTheme="majorHAnsi" w:cstheme="majorHAnsi"/>
          <w:sz w:val="22"/>
          <w:szCs w:val="22"/>
        </w:rPr>
        <w:t>This form will be made available to the student once the stipends are awarded.</w:t>
      </w:r>
    </w:p>
    <w:p w14:paraId="42A0EC9D" w14:textId="77777777" w:rsidR="00CE0602" w:rsidRPr="00C9545F" w:rsidRDefault="00CE0602" w:rsidP="00C9545F">
      <w:pPr>
        <w:rPr>
          <w:rFonts w:asciiTheme="majorHAnsi" w:eastAsiaTheme="minorHAnsi" w:hAnsiTheme="majorHAnsi" w:cstheme="majorHAnsi"/>
          <w:sz w:val="22"/>
          <w:szCs w:val="22"/>
        </w:rPr>
      </w:pPr>
    </w:p>
    <w:p w14:paraId="32A223D8" w14:textId="77777777" w:rsidR="00CE0602" w:rsidRPr="00C9545F" w:rsidRDefault="00CE0602" w:rsidP="00C9545F">
      <w:pPr>
        <w:rPr>
          <w:rFonts w:asciiTheme="majorHAnsi" w:eastAsiaTheme="minorHAnsi" w:hAnsiTheme="majorHAnsi" w:cstheme="majorHAnsi"/>
          <w:b/>
          <w:sz w:val="22"/>
          <w:szCs w:val="22"/>
          <w:u w:val="single"/>
        </w:rPr>
      </w:pPr>
      <w:r w:rsidRPr="00C9545F">
        <w:rPr>
          <w:rFonts w:asciiTheme="majorHAnsi" w:eastAsiaTheme="minorHAnsi" w:hAnsiTheme="majorHAnsi" w:cstheme="majorHAnsi"/>
          <w:b/>
          <w:sz w:val="22"/>
          <w:szCs w:val="22"/>
          <w:u w:val="single"/>
        </w:rPr>
        <w:t>Application Process</w:t>
      </w:r>
    </w:p>
    <w:p w14:paraId="1145E306" w14:textId="77777777" w:rsidR="00CE0602" w:rsidRPr="00C9545F" w:rsidRDefault="00CE0602" w:rsidP="00C9545F">
      <w:pPr>
        <w:rPr>
          <w:rFonts w:asciiTheme="majorHAnsi" w:eastAsiaTheme="minorHAnsi" w:hAnsiTheme="majorHAnsi" w:cstheme="majorHAnsi"/>
          <w:b/>
          <w:sz w:val="22"/>
          <w:szCs w:val="22"/>
          <w:u w:val="single"/>
        </w:rPr>
      </w:pPr>
    </w:p>
    <w:p w14:paraId="294A1842" w14:textId="5F5C0271" w:rsidR="003A6D04" w:rsidRPr="00ED44A0" w:rsidRDefault="003A6D04" w:rsidP="003A6D04">
      <w:pPr>
        <w:rPr>
          <w:rFonts w:asciiTheme="majorHAnsi" w:hAnsiTheme="majorHAnsi" w:cstheme="majorHAnsi"/>
          <w:sz w:val="22"/>
          <w:szCs w:val="22"/>
        </w:rPr>
      </w:pPr>
      <w:r>
        <w:rPr>
          <w:rFonts w:asciiTheme="majorHAnsi" w:hAnsiTheme="majorHAnsi" w:cstheme="majorHAnsi"/>
          <w:sz w:val="22"/>
          <w:szCs w:val="22"/>
        </w:rPr>
        <w:t>A</w:t>
      </w:r>
      <w:r w:rsidRPr="00ED44A0">
        <w:rPr>
          <w:rFonts w:asciiTheme="majorHAnsi" w:hAnsiTheme="majorHAnsi" w:cstheme="majorHAnsi"/>
          <w:sz w:val="22"/>
          <w:szCs w:val="22"/>
        </w:rPr>
        <w:t xml:space="preserve">pplications are due on </w:t>
      </w:r>
      <w:r w:rsidR="003A65FC">
        <w:rPr>
          <w:rFonts w:asciiTheme="majorHAnsi" w:hAnsiTheme="majorHAnsi" w:cstheme="majorHAnsi"/>
          <w:b/>
          <w:sz w:val="22"/>
          <w:szCs w:val="22"/>
        </w:rPr>
        <w:t>March 13, 2020</w:t>
      </w:r>
      <w:r w:rsidRPr="00ED44A0">
        <w:rPr>
          <w:rFonts w:asciiTheme="majorHAnsi" w:hAnsiTheme="majorHAnsi" w:cstheme="majorHAnsi"/>
          <w:b/>
          <w:sz w:val="22"/>
          <w:szCs w:val="22"/>
        </w:rPr>
        <w:t xml:space="preserve"> by 5:00 p.m.</w:t>
      </w:r>
      <w:r w:rsidRPr="00ED44A0">
        <w:rPr>
          <w:rFonts w:asciiTheme="majorHAnsi" w:hAnsiTheme="majorHAnsi" w:cstheme="majorHAnsi"/>
          <w:sz w:val="22"/>
          <w:szCs w:val="22"/>
        </w:rPr>
        <w:t xml:space="preserve">, and are evaluated and scored.  The highest scoring applicants will be contacted for an interview.  </w:t>
      </w:r>
      <w:r w:rsidRPr="00D56A31">
        <w:rPr>
          <w:rFonts w:asciiTheme="majorHAnsi" w:hAnsiTheme="majorHAnsi" w:cstheme="majorHAnsi"/>
          <w:b/>
          <w:sz w:val="22"/>
          <w:szCs w:val="22"/>
        </w:rPr>
        <w:t>Interviews w</w:t>
      </w:r>
      <w:r w:rsidR="00D56A31" w:rsidRPr="00D56A31">
        <w:rPr>
          <w:rFonts w:asciiTheme="majorHAnsi" w:hAnsiTheme="majorHAnsi" w:cstheme="majorHAnsi"/>
          <w:b/>
          <w:sz w:val="22"/>
          <w:szCs w:val="22"/>
        </w:rPr>
        <w:t>ill be held during late March and throughout</w:t>
      </w:r>
      <w:r w:rsidR="00D56A31">
        <w:rPr>
          <w:rFonts w:asciiTheme="majorHAnsi" w:hAnsiTheme="majorHAnsi" w:cstheme="majorHAnsi"/>
          <w:sz w:val="22"/>
          <w:szCs w:val="22"/>
        </w:rPr>
        <w:t xml:space="preserve"> </w:t>
      </w:r>
      <w:r w:rsidRPr="00ED44A0">
        <w:rPr>
          <w:rFonts w:asciiTheme="majorHAnsi" w:hAnsiTheme="majorHAnsi" w:cstheme="majorHAnsi"/>
          <w:b/>
          <w:sz w:val="22"/>
          <w:szCs w:val="22"/>
        </w:rPr>
        <w:t>April</w:t>
      </w:r>
      <w:r w:rsidRPr="00ED44A0">
        <w:rPr>
          <w:rFonts w:asciiTheme="majorHAnsi" w:hAnsiTheme="majorHAnsi" w:cstheme="majorHAnsi"/>
          <w:sz w:val="22"/>
          <w:szCs w:val="22"/>
        </w:rPr>
        <w:t>.  Awards will be made on the basis of the quality of the application and the interview.  You ma</w:t>
      </w:r>
      <w:r w:rsidR="00D56A31">
        <w:rPr>
          <w:rFonts w:asciiTheme="majorHAnsi" w:hAnsiTheme="majorHAnsi" w:cstheme="majorHAnsi"/>
          <w:sz w:val="22"/>
          <w:szCs w:val="22"/>
        </w:rPr>
        <w:t>y apply to both the CalSWEC IBH-MHSA</w:t>
      </w:r>
      <w:r w:rsidRPr="00ED44A0">
        <w:rPr>
          <w:rFonts w:asciiTheme="majorHAnsi" w:hAnsiTheme="majorHAnsi" w:cstheme="majorHAnsi"/>
          <w:sz w:val="22"/>
          <w:szCs w:val="22"/>
        </w:rPr>
        <w:t xml:space="preserve"> and the Los Angeles County DMH stipends (using the same application) by checking both boxes on the application, however, you can only receive one stipend.   </w:t>
      </w:r>
      <w:r w:rsidRPr="00ED44A0">
        <w:rPr>
          <w:rFonts w:asciiTheme="majorHAnsi" w:hAnsiTheme="majorHAnsi" w:cstheme="majorHAnsi"/>
          <w:b/>
          <w:sz w:val="22"/>
          <w:szCs w:val="22"/>
        </w:rPr>
        <w:t>Applicants must complete the packet in full</w:t>
      </w:r>
      <w:r w:rsidRPr="00ED44A0">
        <w:rPr>
          <w:rFonts w:asciiTheme="majorHAnsi" w:hAnsiTheme="majorHAnsi" w:cstheme="majorHAnsi"/>
          <w:sz w:val="22"/>
          <w:szCs w:val="22"/>
        </w:rPr>
        <w:t xml:space="preserve">. </w:t>
      </w:r>
    </w:p>
    <w:p w14:paraId="1A916F39" w14:textId="77777777" w:rsidR="003A6D04" w:rsidRPr="00ED44A0" w:rsidRDefault="003A6D04" w:rsidP="003A6D04">
      <w:pPr>
        <w:rPr>
          <w:rFonts w:asciiTheme="majorHAnsi" w:hAnsiTheme="majorHAnsi" w:cstheme="majorHAnsi"/>
          <w:sz w:val="22"/>
          <w:szCs w:val="22"/>
        </w:rPr>
      </w:pPr>
    </w:p>
    <w:p w14:paraId="24BA3EE4" w14:textId="3A61BB3F" w:rsidR="00CE0602" w:rsidRPr="00C9545F" w:rsidRDefault="003A6D04" w:rsidP="00C9545F">
      <w:pPr>
        <w:rPr>
          <w:rFonts w:asciiTheme="majorHAnsi" w:hAnsiTheme="majorHAnsi" w:cstheme="majorHAnsi"/>
          <w:sz w:val="22"/>
          <w:szCs w:val="22"/>
        </w:rPr>
      </w:pPr>
      <w:r w:rsidRPr="00ED44A0">
        <w:rPr>
          <w:rFonts w:asciiTheme="majorHAnsi" w:hAnsiTheme="majorHAnsi" w:cstheme="majorHAnsi"/>
          <w:b/>
          <w:sz w:val="22"/>
          <w:szCs w:val="22"/>
          <w:u w:val="single"/>
        </w:rPr>
        <w:t>Please note that if you receive this award, it will impact your financial aid package</w:t>
      </w:r>
      <w:r w:rsidRPr="00ED44A0">
        <w:rPr>
          <w:rFonts w:asciiTheme="majorHAnsi" w:hAnsiTheme="majorHAnsi" w:cstheme="majorHAnsi"/>
          <w:sz w:val="22"/>
          <w:szCs w:val="22"/>
        </w:rPr>
        <w:t xml:space="preserve">.  A </w:t>
      </w:r>
      <w:r>
        <w:rPr>
          <w:rFonts w:asciiTheme="majorHAnsi" w:hAnsiTheme="majorHAnsi" w:cstheme="majorHAnsi"/>
          <w:sz w:val="22"/>
          <w:szCs w:val="22"/>
        </w:rPr>
        <w:t>representative from the School’s Scholarship Program Office</w:t>
      </w:r>
      <w:r w:rsidRPr="00ED44A0">
        <w:rPr>
          <w:rFonts w:asciiTheme="majorHAnsi" w:hAnsiTheme="majorHAnsi" w:cstheme="majorHAnsi"/>
          <w:sz w:val="22"/>
          <w:szCs w:val="22"/>
        </w:rPr>
        <w:t xml:space="preserve"> will meet with all awardees during the orientation to discuss any questions that you may have related to the stipend.</w:t>
      </w:r>
      <w:r w:rsidR="001F4AC6">
        <w:rPr>
          <w:rFonts w:asciiTheme="majorHAnsi" w:hAnsiTheme="majorHAnsi" w:cstheme="majorHAnsi"/>
          <w:sz w:val="22"/>
          <w:szCs w:val="22"/>
        </w:rPr>
        <w:t xml:space="preserve">  </w:t>
      </w:r>
      <w:r w:rsidR="00CE0602" w:rsidRPr="00C9545F">
        <w:rPr>
          <w:rFonts w:asciiTheme="majorHAnsi" w:hAnsiTheme="majorHAnsi" w:cstheme="majorHAnsi"/>
          <w:b/>
          <w:sz w:val="22"/>
          <w:szCs w:val="22"/>
        </w:rPr>
        <w:t>Disbursement of this</w:t>
      </w:r>
      <w:r>
        <w:rPr>
          <w:rFonts w:asciiTheme="majorHAnsi" w:hAnsiTheme="majorHAnsi" w:cstheme="majorHAnsi"/>
          <w:b/>
          <w:sz w:val="22"/>
          <w:szCs w:val="22"/>
        </w:rPr>
        <w:t xml:space="preserve"> stipend typically occurs</w:t>
      </w:r>
      <w:r w:rsidR="00CE0602" w:rsidRPr="00C9545F">
        <w:rPr>
          <w:rFonts w:asciiTheme="majorHAnsi" w:hAnsiTheme="majorHAnsi" w:cstheme="majorHAnsi"/>
          <w:b/>
          <w:sz w:val="22"/>
          <w:szCs w:val="22"/>
        </w:rPr>
        <w:t xml:space="preserve"> late in the fall semester.</w:t>
      </w:r>
    </w:p>
    <w:p w14:paraId="180B7EAE" w14:textId="77777777" w:rsidR="00CE0602" w:rsidRPr="00C9545F" w:rsidRDefault="00CE0602" w:rsidP="00C9545F">
      <w:pPr>
        <w:rPr>
          <w:rFonts w:asciiTheme="majorHAnsi" w:hAnsiTheme="majorHAnsi" w:cstheme="majorHAnsi"/>
          <w:sz w:val="22"/>
          <w:szCs w:val="22"/>
        </w:rPr>
      </w:pPr>
    </w:p>
    <w:p w14:paraId="4C7897DE" w14:textId="1BDD6CB3" w:rsidR="003A6D04" w:rsidRPr="00ED44A0" w:rsidRDefault="003A6D04" w:rsidP="003A6D04">
      <w:pPr>
        <w:rPr>
          <w:rFonts w:asciiTheme="majorHAnsi" w:hAnsiTheme="majorHAnsi" w:cstheme="majorHAnsi"/>
          <w:i/>
          <w:sz w:val="22"/>
          <w:szCs w:val="22"/>
        </w:rPr>
      </w:pPr>
      <w:r w:rsidRPr="00D34946">
        <w:rPr>
          <w:rFonts w:asciiTheme="majorHAnsi" w:hAnsiTheme="majorHAnsi" w:cstheme="majorHAnsi"/>
          <w:b/>
          <w:sz w:val="22"/>
          <w:szCs w:val="22"/>
        </w:rPr>
        <w:t>Questions</w:t>
      </w:r>
      <w:r w:rsidRPr="00D34946">
        <w:rPr>
          <w:rFonts w:asciiTheme="majorHAnsi" w:hAnsiTheme="majorHAnsi" w:cstheme="majorHAnsi"/>
          <w:sz w:val="22"/>
          <w:szCs w:val="22"/>
        </w:rPr>
        <w:t>:  Please contact Prof.</w:t>
      </w:r>
      <w:r w:rsidR="00BE32C4" w:rsidRPr="00D34946">
        <w:rPr>
          <w:rFonts w:asciiTheme="majorHAnsi" w:hAnsiTheme="majorHAnsi" w:cstheme="majorHAnsi"/>
          <w:sz w:val="22"/>
          <w:szCs w:val="22"/>
        </w:rPr>
        <w:t xml:space="preserve"> Christina (Tina) Paddock</w:t>
      </w:r>
      <w:r w:rsidRPr="00D34946">
        <w:rPr>
          <w:rFonts w:asciiTheme="majorHAnsi" w:hAnsiTheme="majorHAnsi" w:cstheme="majorHAnsi"/>
          <w:sz w:val="22"/>
          <w:szCs w:val="22"/>
        </w:rPr>
        <w:t xml:space="preserve"> at </w:t>
      </w:r>
      <w:hyperlink r:id="rId8" w:history="1">
        <w:r w:rsidR="00811C91" w:rsidRPr="00D34946">
          <w:rPr>
            <w:rStyle w:val="Hyperlink"/>
            <w:rFonts w:asciiTheme="majorHAnsi" w:hAnsiTheme="majorHAnsi" w:cstheme="majorHAnsi"/>
            <w:sz w:val="22"/>
            <w:szCs w:val="22"/>
          </w:rPr>
          <w:t>cpaddock@usc.edu</w:t>
        </w:r>
      </w:hyperlink>
      <w:r w:rsidRPr="00D34946">
        <w:rPr>
          <w:rFonts w:asciiTheme="majorHAnsi" w:hAnsiTheme="majorHAnsi" w:cstheme="majorHAnsi"/>
          <w:sz w:val="22"/>
          <w:szCs w:val="22"/>
        </w:rPr>
        <w:t>.</w:t>
      </w:r>
      <w:r w:rsidRPr="00ED44A0">
        <w:rPr>
          <w:rFonts w:asciiTheme="majorHAnsi" w:hAnsiTheme="majorHAnsi" w:cstheme="majorHAnsi"/>
          <w:sz w:val="22"/>
          <w:szCs w:val="22"/>
        </w:rPr>
        <w:t xml:space="preserve"> </w:t>
      </w:r>
    </w:p>
    <w:p w14:paraId="0496E749" w14:textId="2FCFA84E" w:rsidR="0048353C" w:rsidRPr="00C9545F" w:rsidRDefault="0048353C" w:rsidP="003A6D04">
      <w:pPr>
        <w:pStyle w:val="letterbody"/>
        <w:spacing w:line="240" w:lineRule="auto"/>
        <w:rPr>
          <w:rFonts w:asciiTheme="majorHAnsi" w:hAnsiTheme="majorHAnsi" w:cstheme="majorHAnsi"/>
          <w:b/>
        </w:rPr>
      </w:pPr>
    </w:p>
    <w:sectPr w:rsidR="0048353C" w:rsidRPr="00C9545F" w:rsidSect="004122CE">
      <w:headerReference w:type="even" r:id="rId9"/>
      <w:footerReference w:type="default" r:id="rId10"/>
      <w:headerReference w:type="first" r:id="rId11"/>
      <w:footerReference w:type="first" r:id="rId12"/>
      <w:type w:val="continuous"/>
      <w:pgSz w:w="12240" w:h="15840"/>
      <w:pgMar w:top="1080" w:right="1152" w:bottom="1080" w:left="1152"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54C0" w14:textId="77777777" w:rsidR="0030204F" w:rsidRDefault="0030204F">
      <w:r>
        <w:separator/>
      </w:r>
    </w:p>
  </w:endnote>
  <w:endnote w:type="continuationSeparator" w:id="0">
    <w:p w14:paraId="1CBBA6F1" w14:textId="77777777" w:rsidR="0030204F" w:rsidRDefault="0030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Casl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dobe Caslon Pro">
    <w:altName w:val="Georgia"/>
    <w:panose1 w:val="0205050205050A0204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3981" w14:textId="608C62AD" w:rsidR="000164AA" w:rsidRPr="000164AA" w:rsidRDefault="000164AA" w:rsidP="000164AA">
    <w:pPr>
      <w:jc w:val="center"/>
      <w:rPr>
        <w:rFonts w:asciiTheme="majorHAnsi" w:hAnsiTheme="majorHAnsi" w:cs="Adobe Caslon Pro"/>
        <w:color w:val="60162E"/>
        <w:sz w:val="17"/>
        <w:szCs w:val="17"/>
      </w:rPr>
    </w:pPr>
  </w:p>
  <w:p w14:paraId="3693DCA9" w14:textId="77777777" w:rsidR="000164AA" w:rsidRPr="000164AA" w:rsidRDefault="000164AA" w:rsidP="000164AA">
    <w:pPr>
      <w:jc w:val="center"/>
      <w:rPr>
        <w:rFonts w:asciiTheme="majorHAnsi" w:hAnsiTheme="majorHAnsi" w:cs="Adobe Caslon Pro"/>
        <w:color w:val="60162E"/>
        <w:sz w:val="17"/>
        <w:szCs w:val="17"/>
      </w:rPr>
    </w:pPr>
    <w:r w:rsidRPr="000164AA">
      <w:rPr>
        <w:rFonts w:asciiTheme="majorHAnsi" w:hAnsiTheme="majorHAnsi" w:cs="Adobe Caslon Pro"/>
        <w:color w:val="60162E"/>
        <w:sz w:val="17"/>
        <w:szCs w:val="17"/>
      </w:rPr>
      <w:t>University of Southern California</w:t>
    </w:r>
  </w:p>
  <w:p w14:paraId="5C3D14E6" w14:textId="77777777" w:rsidR="000164AA" w:rsidRDefault="00016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BA5C0" w14:textId="77777777" w:rsidR="001D65B8" w:rsidRDefault="001D65B8">
    <w:pPr>
      <w:pStyle w:val="Footer"/>
    </w:pPr>
    <w:r>
      <w:rPr>
        <w:noProof/>
      </w:rPr>
      <mc:AlternateContent>
        <mc:Choice Requires="wps">
          <w:drawing>
            <wp:anchor distT="0" distB="0" distL="114300" distR="114300" simplePos="0" relativeHeight="251661312" behindDoc="0" locked="0" layoutInCell="1" allowOverlap="1" wp14:anchorId="60B94070" wp14:editId="34806DB3">
              <wp:simplePos x="0" y="0"/>
              <wp:positionH relativeFrom="column">
                <wp:posOffset>-685800</wp:posOffset>
              </wp:positionH>
              <wp:positionV relativeFrom="paragraph">
                <wp:posOffset>-50165</wp:posOffset>
              </wp:positionV>
              <wp:extent cx="7772400" cy="457200"/>
              <wp:effectExtent l="0" t="0" r="0" b="0"/>
              <wp:wrapTight wrapText="bothSides">
                <wp:wrapPolygon edited="0">
                  <wp:start x="71" y="0"/>
                  <wp:lineTo x="71" y="20400"/>
                  <wp:lineTo x="21459" y="20400"/>
                  <wp:lineTo x="21459" y="0"/>
                  <wp:lineTo x="71"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FA2A528" w14:textId="2B4B6B0F" w:rsidR="001D65B8" w:rsidRPr="000164AA" w:rsidRDefault="001D65B8" w:rsidP="001F3537">
                          <w:pPr>
                            <w:jc w:val="center"/>
                            <w:rPr>
                              <w:rFonts w:asciiTheme="majorHAnsi" w:hAnsiTheme="majorHAnsi" w:cstheme="majorHAnsi"/>
                              <w:color w:val="60162E"/>
                              <w:sz w:val="17"/>
                              <w:szCs w:val="15"/>
                            </w:rPr>
                          </w:pPr>
                          <w:r w:rsidRPr="000164AA">
                            <w:rPr>
                              <w:rFonts w:asciiTheme="majorHAnsi" w:hAnsiTheme="majorHAnsi" w:cstheme="majorHAnsi"/>
                              <w:color w:val="60162E"/>
                              <w:sz w:val="17"/>
                              <w:szCs w:val="15"/>
                            </w:rPr>
                            <w:t>University of Southern California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94070" id="_x0000_t202" coordsize="21600,21600" o:spt="202" path="m,l,21600r21600,l21600,xe">
              <v:stroke joinstyle="miter"/>
              <v:path gradientshapeok="t" o:connecttype="rect"/>
            </v:shapetype>
            <v:shape id="Text Box 2" o:spid="_x0000_s1027" type="#_x0000_t202" style="position:absolute;margin-left:-54pt;margin-top:-3.95pt;width:61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" filled="f" stroked="f">
              <v:path arrowok="t"/>
              <v:textbox>
                <w:txbxContent>
                  <w:p w14:paraId="7FA2A528" w14:textId="2B4B6B0F" w:rsidR="001D65B8" w:rsidRPr="000164AA" w:rsidRDefault="001D65B8" w:rsidP="001F3537">
                    <w:pPr>
                      <w:jc w:val="center"/>
                      <w:rPr>
                        <w:rFonts w:asciiTheme="majorHAnsi" w:hAnsiTheme="majorHAnsi" w:cstheme="majorHAnsi"/>
                        <w:color w:val="60162E"/>
                        <w:sz w:val="17"/>
                        <w:szCs w:val="15"/>
                      </w:rPr>
                    </w:pPr>
                    <w:r w:rsidRPr="000164AA">
                      <w:rPr>
                        <w:rFonts w:asciiTheme="majorHAnsi" w:hAnsiTheme="majorHAnsi" w:cstheme="majorHAnsi"/>
                        <w:color w:val="60162E"/>
                        <w:sz w:val="17"/>
                        <w:szCs w:val="15"/>
                      </w:rPr>
                      <w:t>University of Southern California</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5162E" w14:textId="77777777" w:rsidR="0030204F" w:rsidRDefault="0030204F">
      <w:r>
        <w:separator/>
      </w:r>
    </w:p>
  </w:footnote>
  <w:footnote w:type="continuationSeparator" w:id="0">
    <w:p w14:paraId="405A91C7" w14:textId="77777777" w:rsidR="0030204F" w:rsidRDefault="0030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3E19B" w14:textId="77777777" w:rsidR="001D65B8" w:rsidRDefault="001D65B8">
    <w:pPr>
      <w:pStyle w:val="Header"/>
    </w:pPr>
    <w:r>
      <w:rPr>
        <w:noProof/>
      </w:rPr>
      <w:drawing>
        <wp:inline distT="0" distB="0" distL="0" distR="0" wp14:anchorId="77AE3D04" wp14:editId="7267C414">
          <wp:extent cx="5652770" cy="7315200"/>
          <wp:effectExtent l="0" t="0" r="0" b="0"/>
          <wp:docPr id="7" name="Picture 7" descr="Primary USC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USC Letterhead.pdf"/>
                  <pic:cNvPicPr/>
                </pic:nvPicPr>
                <pic:blipFill>
                  <a:blip r:embed="rId1"/>
                  <a:stretch>
                    <a:fillRect/>
                  </a:stretch>
                </pic:blipFill>
                <pic:spPr>
                  <a:xfrm>
                    <a:off x="0" y="0"/>
                    <a:ext cx="5652770" cy="7315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F8C3" w14:textId="73EFFE54" w:rsidR="0048353C" w:rsidRDefault="006B31A8" w:rsidP="007448CC">
    <w:pPr>
      <w:pStyle w:val="Header"/>
      <w:ind w:left="-810"/>
      <w:rPr>
        <w:noProof/>
      </w:rPr>
    </w:pPr>
    <w:r>
      <w:rPr>
        <w:noProof/>
      </w:rPr>
      <w:drawing>
        <wp:anchor distT="0" distB="0" distL="114300" distR="114300" simplePos="0" relativeHeight="251662336" behindDoc="1" locked="0" layoutInCell="1" allowOverlap="1" wp14:anchorId="29BEF16B" wp14:editId="58FCC15E">
          <wp:simplePos x="0" y="0"/>
          <wp:positionH relativeFrom="margin">
            <wp:align>left</wp:align>
          </wp:positionH>
          <wp:positionV relativeFrom="paragraph">
            <wp:posOffset>24130</wp:posOffset>
          </wp:positionV>
          <wp:extent cx="3997325" cy="640080"/>
          <wp:effectExtent l="0" t="0" r="3175" b="7620"/>
          <wp:wrapNone/>
          <wp:docPr id="1" name="Picture 1" descr="C:\Users\tamelajo.SOWK\Desktop\Suzanne Dworak-Peck School of Social Work\2_Horizontal_JPEG\Super Formal_Hor_S.Dworak-Peck School of SW_CardOnWhite.jpg"/>
          <wp:cNvGraphicFramePr/>
          <a:graphic xmlns:a="http://schemas.openxmlformats.org/drawingml/2006/main">
            <a:graphicData uri="http://schemas.openxmlformats.org/drawingml/2006/picture">
              <pic:pic xmlns:pic="http://schemas.openxmlformats.org/drawingml/2006/picture">
                <pic:nvPicPr>
                  <pic:cNvPr id="1" name="Picture 1" descr="C:\Users\tamelajo.SOWK\Desktop\Suzanne Dworak-Peck School of Social Work\2_Horizontal_JPEG\Super Formal_Hor_S.Dworak-Peck School of SW_CardOnWhit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732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17E">
      <w:rPr>
        <w:noProof/>
      </w:rPr>
      <mc:AlternateContent>
        <mc:Choice Requires="wps">
          <w:drawing>
            <wp:anchor distT="0" distB="0" distL="114300" distR="114300" simplePos="0" relativeHeight="251656192" behindDoc="0" locked="0" layoutInCell="1" allowOverlap="1" wp14:anchorId="11DA1666" wp14:editId="718DA2D8">
              <wp:simplePos x="0" y="0"/>
              <wp:positionH relativeFrom="margin">
                <wp:align>right</wp:align>
              </wp:positionH>
              <wp:positionV relativeFrom="paragraph">
                <wp:posOffset>54610</wp:posOffset>
              </wp:positionV>
              <wp:extent cx="3422650" cy="746125"/>
              <wp:effectExtent l="0" t="0" r="0" b="0"/>
              <wp:wrapTight wrapText="bothSides">
                <wp:wrapPolygon edited="0">
                  <wp:start x="240" y="0"/>
                  <wp:lineTo x="240" y="20957"/>
                  <wp:lineTo x="21159" y="20957"/>
                  <wp:lineTo x="21159" y="0"/>
                  <wp:lineTo x="24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746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A32E94E" w14:textId="77777777" w:rsidR="00C9545F" w:rsidRPr="009B253E" w:rsidRDefault="00CE0602" w:rsidP="00C9545F">
                          <w:pPr>
                            <w:ind w:right="-108"/>
                            <w:jc w:val="right"/>
                            <w:rPr>
                              <w:rFonts w:asciiTheme="majorHAnsi" w:hAnsiTheme="majorHAnsi" w:cstheme="majorHAnsi"/>
                              <w:b/>
                              <w:color w:val="800000"/>
                              <w:sz w:val="22"/>
                              <w:szCs w:val="22"/>
                            </w:rPr>
                          </w:pPr>
                          <w:r w:rsidRPr="009B253E">
                            <w:rPr>
                              <w:rFonts w:asciiTheme="majorHAnsi" w:hAnsiTheme="majorHAnsi" w:cstheme="majorHAnsi"/>
                              <w:b/>
                              <w:color w:val="800000"/>
                              <w:sz w:val="22"/>
                              <w:szCs w:val="22"/>
                            </w:rPr>
                            <w:t xml:space="preserve">Los Angeles County </w:t>
                          </w:r>
                        </w:p>
                        <w:p w14:paraId="45C56B0A" w14:textId="77777777" w:rsidR="00C9545F" w:rsidRPr="009B253E" w:rsidRDefault="00B15D2F" w:rsidP="00C9545F">
                          <w:pPr>
                            <w:ind w:right="-108"/>
                            <w:jc w:val="right"/>
                            <w:rPr>
                              <w:rFonts w:asciiTheme="majorHAnsi" w:hAnsiTheme="majorHAnsi" w:cstheme="majorHAnsi"/>
                              <w:b/>
                              <w:color w:val="800000"/>
                              <w:sz w:val="22"/>
                              <w:szCs w:val="22"/>
                            </w:rPr>
                          </w:pPr>
                          <w:r w:rsidRPr="009B253E">
                            <w:rPr>
                              <w:rFonts w:asciiTheme="majorHAnsi" w:hAnsiTheme="majorHAnsi" w:cstheme="majorHAnsi"/>
                              <w:b/>
                              <w:color w:val="800000"/>
                              <w:sz w:val="22"/>
                              <w:szCs w:val="22"/>
                            </w:rPr>
                            <w:t xml:space="preserve">Department of Mental </w:t>
                          </w:r>
                          <w:r w:rsidR="00CE0602" w:rsidRPr="009B253E">
                            <w:rPr>
                              <w:rFonts w:asciiTheme="majorHAnsi" w:hAnsiTheme="majorHAnsi" w:cstheme="majorHAnsi"/>
                              <w:b/>
                              <w:color w:val="800000"/>
                              <w:sz w:val="22"/>
                              <w:szCs w:val="22"/>
                            </w:rPr>
                            <w:t>Health</w:t>
                          </w:r>
                          <w:r w:rsidRPr="009B253E">
                            <w:rPr>
                              <w:rFonts w:asciiTheme="majorHAnsi" w:hAnsiTheme="majorHAnsi" w:cstheme="majorHAnsi"/>
                              <w:b/>
                              <w:color w:val="800000"/>
                              <w:sz w:val="22"/>
                              <w:szCs w:val="22"/>
                            </w:rPr>
                            <w:t xml:space="preserve"> </w:t>
                          </w:r>
                        </w:p>
                        <w:p w14:paraId="74CF045C" w14:textId="2C5B668F" w:rsidR="001D65B8" w:rsidRPr="009B253E" w:rsidRDefault="00C9545F" w:rsidP="00C9545F">
                          <w:pPr>
                            <w:ind w:left="2160" w:right="-108"/>
                            <w:jc w:val="center"/>
                            <w:rPr>
                              <w:rFonts w:asciiTheme="majorHAnsi" w:hAnsiTheme="majorHAnsi" w:cstheme="majorHAnsi"/>
                              <w:b/>
                              <w:color w:val="800000"/>
                              <w:sz w:val="22"/>
                              <w:szCs w:val="22"/>
                            </w:rPr>
                          </w:pPr>
                          <w:r w:rsidRPr="009B253E">
                            <w:rPr>
                              <w:rFonts w:asciiTheme="majorHAnsi" w:hAnsiTheme="majorHAnsi" w:cstheme="majorHAnsi"/>
                              <w:b/>
                              <w:color w:val="800000"/>
                              <w:sz w:val="22"/>
                              <w:szCs w:val="22"/>
                            </w:rPr>
                            <w:t xml:space="preserve"> </w:t>
                          </w:r>
                          <w:r w:rsidR="009B253E">
                            <w:rPr>
                              <w:rFonts w:asciiTheme="majorHAnsi" w:hAnsiTheme="majorHAnsi" w:cstheme="majorHAnsi"/>
                              <w:b/>
                              <w:color w:val="800000"/>
                              <w:sz w:val="22"/>
                              <w:szCs w:val="22"/>
                            </w:rPr>
                            <w:t xml:space="preserve">           </w:t>
                          </w:r>
                          <w:r w:rsidR="00B15D2F" w:rsidRPr="009B253E">
                            <w:rPr>
                              <w:rFonts w:asciiTheme="majorHAnsi" w:hAnsiTheme="majorHAnsi" w:cstheme="majorHAnsi"/>
                              <w:b/>
                              <w:color w:val="800000"/>
                              <w:sz w:val="22"/>
                              <w:szCs w:val="22"/>
                            </w:rPr>
                            <w:t>Stipend Information Sheet</w:t>
                          </w:r>
                        </w:p>
                        <w:p w14:paraId="57167D1B" w14:textId="70B55457" w:rsidR="001D65B8" w:rsidRPr="00276334" w:rsidRDefault="001D65B8" w:rsidP="007448CC">
                          <w:pPr>
                            <w:ind w:right="-1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DA1666" id="_x0000_t202" coordsize="21600,21600" o:spt="202" path="m,l,21600r21600,l21600,xe">
              <v:stroke joinstyle="miter"/>
              <v:path gradientshapeok="t" o:connecttype="rect"/>
            </v:shapetype>
            <v:shape id="Text Box 8" o:spid="_x0000_s1026" type="#_x0000_t202" style="position:absolute;left:0;text-align:left;margin-left:218.3pt;margin-top:4.3pt;width:269.5pt;height:58.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" filled="f" stroked="f">
              <v:path arrowok="t"/>
              <v:textbox>
                <w:txbxContent>
                  <w:p w14:paraId="4A32E94E" w14:textId="77777777" w:rsidR="00C9545F" w:rsidRPr="009B253E" w:rsidRDefault="00CE0602" w:rsidP="00C9545F">
                    <w:pPr>
                      <w:ind w:right="-108"/>
                      <w:jc w:val="right"/>
                      <w:rPr>
                        <w:rFonts w:asciiTheme="majorHAnsi" w:hAnsiTheme="majorHAnsi" w:cstheme="majorHAnsi"/>
                        <w:b/>
                        <w:color w:val="800000"/>
                        <w:sz w:val="22"/>
                        <w:szCs w:val="22"/>
                      </w:rPr>
                    </w:pPr>
                    <w:r w:rsidRPr="009B253E">
                      <w:rPr>
                        <w:rFonts w:asciiTheme="majorHAnsi" w:hAnsiTheme="majorHAnsi" w:cstheme="majorHAnsi"/>
                        <w:b/>
                        <w:color w:val="800000"/>
                        <w:sz w:val="22"/>
                        <w:szCs w:val="22"/>
                      </w:rPr>
                      <w:t xml:space="preserve">Los Angeles County </w:t>
                    </w:r>
                  </w:p>
                  <w:p w14:paraId="45C56B0A" w14:textId="77777777" w:rsidR="00C9545F" w:rsidRPr="009B253E" w:rsidRDefault="00B15D2F" w:rsidP="00C9545F">
                    <w:pPr>
                      <w:ind w:right="-108"/>
                      <w:jc w:val="right"/>
                      <w:rPr>
                        <w:rFonts w:asciiTheme="majorHAnsi" w:hAnsiTheme="majorHAnsi" w:cstheme="majorHAnsi"/>
                        <w:b/>
                        <w:color w:val="800000"/>
                        <w:sz w:val="22"/>
                        <w:szCs w:val="22"/>
                      </w:rPr>
                    </w:pPr>
                    <w:r w:rsidRPr="009B253E">
                      <w:rPr>
                        <w:rFonts w:asciiTheme="majorHAnsi" w:hAnsiTheme="majorHAnsi" w:cstheme="majorHAnsi"/>
                        <w:b/>
                        <w:color w:val="800000"/>
                        <w:sz w:val="22"/>
                        <w:szCs w:val="22"/>
                      </w:rPr>
                      <w:t xml:space="preserve">Department of Mental </w:t>
                    </w:r>
                    <w:r w:rsidR="00CE0602" w:rsidRPr="009B253E">
                      <w:rPr>
                        <w:rFonts w:asciiTheme="majorHAnsi" w:hAnsiTheme="majorHAnsi" w:cstheme="majorHAnsi"/>
                        <w:b/>
                        <w:color w:val="800000"/>
                        <w:sz w:val="22"/>
                        <w:szCs w:val="22"/>
                      </w:rPr>
                      <w:t>Health</w:t>
                    </w:r>
                    <w:r w:rsidRPr="009B253E">
                      <w:rPr>
                        <w:rFonts w:asciiTheme="majorHAnsi" w:hAnsiTheme="majorHAnsi" w:cstheme="majorHAnsi"/>
                        <w:b/>
                        <w:color w:val="800000"/>
                        <w:sz w:val="22"/>
                        <w:szCs w:val="22"/>
                      </w:rPr>
                      <w:t xml:space="preserve"> </w:t>
                    </w:r>
                  </w:p>
                  <w:p w14:paraId="74CF045C" w14:textId="2C5B668F" w:rsidR="001D65B8" w:rsidRPr="009B253E" w:rsidRDefault="00C9545F" w:rsidP="00C9545F">
                    <w:pPr>
                      <w:ind w:left="2160" w:right="-108"/>
                      <w:jc w:val="center"/>
                      <w:rPr>
                        <w:rFonts w:asciiTheme="majorHAnsi" w:hAnsiTheme="majorHAnsi" w:cstheme="majorHAnsi"/>
                        <w:b/>
                        <w:color w:val="800000"/>
                        <w:sz w:val="22"/>
                        <w:szCs w:val="22"/>
                      </w:rPr>
                    </w:pPr>
                    <w:r w:rsidRPr="009B253E">
                      <w:rPr>
                        <w:rFonts w:asciiTheme="majorHAnsi" w:hAnsiTheme="majorHAnsi" w:cstheme="majorHAnsi"/>
                        <w:b/>
                        <w:color w:val="800000"/>
                        <w:sz w:val="22"/>
                        <w:szCs w:val="22"/>
                      </w:rPr>
                      <w:t xml:space="preserve"> </w:t>
                    </w:r>
                    <w:r w:rsidR="009B253E">
                      <w:rPr>
                        <w:rFonts w:asciiTheme="majorHAnsi" w:hAnsiTheme="majorHAnsi" w:cstheme="majorHAnsi"/>
                        <w:b/>
                        <w:color w:val="800000"/>
                        <w:sz w:val="22"/>
                        <w:szCs w:val="22"/>
                      </w:rPr>
                      <w:t xml:space="preserve">           </w:t>
                    </w:r>
                    <w:r w:rsidR="00B15D2F" w:rsidRPr="009B253E">
                      <w:rPr>
                        <w:rFonts w:asciiTheme="majorHAnsi" w:hAnsiTheme="majorHAnsi" w:cstheme="majorHAnsi"/>
                        <w:b/>
                        <w:color w:val="800000"/>
                        <w:sz w:val="22"/>
                        <w:szCs w:val="22"/>
                      </w:rPr>
                      <w:t>Stipend Information Sheet</w:t>
                    </w:r>
                  </w:p>
                  <w:p w14:paraId="57167D1B" w14:textId="70B55457" w:rsidR="001D65B8" w:rsidRPr="00276334" w:rsidRDefault="001D65B8" w:rsidP="007448CC">
                    <w:pPr>
                      <w:ind w:right="-108"/>
                      <w:jc w:val="right"/>
                    </w:pPr>
                  </w:p>
                </w:txbxContent>
              </v:textbox>
              <w10:wrap type="tight" anchorx="margin"/>
            </v:shape>
          </w:pict>
        </mc:Fallback>
      </mc:AlternateContent>
    </w:r>
  </w:p>
  <w:p w14:paraId="3805884E" w14:textId="2FDAF931" w:rsidR="0048353C" w:rsidRDefault="0048353C" w:rsidP="007448CC">
    <w:pPr>
      <w:pStyle w:val="Header"/>
      <w:ind w:left="-810"/>
      <w:rPr>
        <w:noProof/>
      </w:rPr>
    </w:pPr>
  </w:p>
  <w:p w14:paraId="22338EC5" w14:textId="3DCEA5E0" w:rsidR="0048353C" w:rsidRDefault="0048353C" w:rsidP="007448CC">
    <w:pPr>
      <w:pStyle w:val="Header"/>
      <w:ind w:left="-810"/>
      <w:rPr>
        <w:noProof/>
      </w:rPr>
    </w:pPr>
  </w:p>
  <w:p w14:paraId="00F46C49" w14:textId="7DD8D1A4" w:rsidR="001D65B8" w:rsidRDefault="001D65B8" w:rsidP="007448CC">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FD6"/>
    <w:multiLevelType w:val="hybridMultilevel"/>
    <w:tmpl w:val="6C70A730"/>
    <w:lvl w:ilvl="0" w:tplc="5F7EBD24">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CA2264"/>
    <w:multiLevelType w:val="hybridMultilevel"/>
    <w:tmpl w:val="39444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9D6F9A"/>
    <w:multiLevelType w:val="hybridMultilevel"/>
    <w:tmpl w:val="5C5A6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17E2A"/>
    <w:multiLevelType w:val="hybridMultilevel"/>
    <w:tmpl w:val="3FFC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83F65"/>
    <w:multiLevelType w:val="hybridMultilevel"/>
    <w:tmpl w:val="5D1444AC"/>
    <w:lvl w:ilvl="0" w:tplc="0409000F">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B1435BB"/>
    <w:multiLevelType w:val="hybridMultilevel"/>
    <w:tmpl w:val="1D443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492EB9"/>
    <w:multiLevelType w:val="hybridMultilevel"/>
    <w:tmpl w:val="D360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801C6"/>
    <w:multiLevelType w:val="hybridMultilevel"/>
    <w:tmpl w:val="09F6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5110E"/>
    <w:multiLevelType w:val="hybridMultilevel"/>
    <w:tmpl w:val="E2987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8D4FC8"/>
    <w:multiLevelType w:val="hybridMultilevel"/>
    <w:tmpl w:val="5CEAFD7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A5931"/>
    <w:multiLevelType w:val="hybridMultilevel"/>
    <w:tmpl w:val="347A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9C4140"/>
    <w:multiLevelType w:val="hybridMultilevel"/>
    <w:tmpl w:val="EB6E9B24"/>
    <w:lvl w:ilvl="0" w:tplc="C4A0A7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0E348D"/>
    <w:multiLevelType w:val="hybridMultilevel"/>
    <w:tmpl w:val="74D8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E0941"/>
    <w:multiLevelType w:val="hybridMultilevel"/>
    <w:tmpl w:val="6E96CDEA"/>
    <w:lvl w:ilvl="0" w:tplc="9B0204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2"/>
  </w:num>
  <w:num w:numId="4">
    <w:abstractNumId w:val="8"/>
  </w:num>
  <w:num w:numId="5">
    <w:abstractNumId w:val="10"/>
  </w:num>
  <w:num w:numId="6">
    <w:abstractNumId w:val="11"/>
  </w:num>
  <w:num w:numId="7">
    <w:abstractNumId w:val="13"/>
  </w:num>
  <w:num w:numId="8">
    <w:abstractNumId w:val="0"/>
  </w:num>
  <w:num w:numId="9">
    <w:abstractNumId w:val="9"/>
  </w:num>
  <w:num w:numId="10">
    <w:abstractNumId w:val="7"/>
  </w:num>
  <w:num w:numId="11">
    <w:abstractNumId w:val="6"/>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56"/>
    <w:rsid w:val="000164AA"/>
    <w:rsid w:val="000234A4"/>
    <w:rsid w:val="00027A85"/>
    <w:rsid w:val="00052CE1"/>
    <w:rsid w:val="00057C52"/>
    <w:rsid w:val="00065904"/>
    <w:rsid w:val="00085300"/>
    <w:rsid w:val="000872F2"/>
    <w:rsid w:val="000D1221"/>
    <w:rsid w:val="000D4CBF"/>
    <w:rsid w:val="000D5AB0"/>
    <w:rsid w:val="00122A51"/>
    <w:rsid w:val="00154874"/>
    <w:rsid w:val="001668CC"/>
    <w:rsid w:val="0018073D"/>
    <w:rsid w:val="001842A3"/>
    <w:rsid w:val="001D65B8"/>
    <w:rsid w:val="001F3537"/>
    <w:rsid w:val="001F4AC6"/>
    <w:rsid w:val="00233E85"/>
    <w:rsid w:val="00247CC0"/>
    <w:rsid w:val="00284F9C"/>
    <w:rsid w:val="002D5C32"/>
    <w:rsid w:val="002F66FA"/>
    <w:rsid w:val="0030204F"/>
    <w:rsid w:val="00316B7E"/>
    <w:rsid w:val="00321516"/>
    <w:rsid w:val="00326B4A"/>
    <w:rsid w:val="0033258A"/>
    <w:rsid w:val="0034530D"/>
    <w:rsid w:val="00346C92"/>
    <w:rsid w:val="00376829"/>
    <w:rsid w:val="003A65FC"/>
    <w:rsid w:val="003A6D04"/>
    <w:rsid w:val="003B3A30"/>
    <w:rsid w:val="003B6513"/>
    <w:rsid w:val="003B6934"/>
    <w:rsid w:val="003D7961"/>
    <w:rsid w:val="003E1903"/>
    <w:rsid w:val="004122CE"/>
    <w:rsid w:val="00426E9B"/>
    <w:rsid w:val="0046398E"/>
    <w:rsid w:val="0046517E"/>
    <w:rsid w:val="0048353C"/>
    <w:rsid w:val="004D6121"/>
    <w:rsid w:val="004E217B"/>
    <w:rsid w:val="004E349D"/>
    <w:rsid w:val="0051230A"/>
    <w:rsid w:val="00517784"/>
    <w:rsid w:val="00540CCE"/>
    <w:rsid w:val="00575733"/>
    <w:rsid w:val="00581D2D"/>
    <w:rsid w:val="00585719"/>
    <w:rsid w:val="0059538D"/>
    <w:rsid w:val="005B3872"/>
    <w:rsid w:val="005D1488"/>
    <w:rsid w:val="005D7256"/>
    <w:rsid w:val="005F58BE"/>
    <w:rsid w:val="00623B9D"/>
    <w:rsid w:val="006363D3"/>
    <w:rsid w:val="00650DEB"/>
    <w:rsid w:val="00657BC7"/>
    <w:rsid w:val="00662AEF"/>
    <w:rsid w:val="00664625"/>
    <w:rsid w:val="006653AA"/>
    <w:rsid w:val="00682151"/>
    <w:rsid w:val="006B17C1"/>
    <w:rsid w:val="006B31A8"/>
    <w:rsid w:val="006F0AF3"/>
    <w:rsid w:val="00733D9D"/>
    <w:rsid w:val="0073497D"/>
    <w:rsid w:val="00737296"/>
    <w:rsid w:val="0074226E"/>
    <w:rsid w:val="007448CC"/>
    <w:rsid w:val="007535F7"/>
    <w:rsid w:val="00773303"/>
    <w:rsid w:val="0078276F"/>
    <w:rsid w:val="00786D20"/>
    <w:rsid w:val="007932C4"/>
    <w:rsid w:val="0079364F"/>
    <w:rsid w:val="00795739"/>
    <w:rsid w:val="007B0E0F"/>
    <w:rsid w:val="007D7DC2"/>
    <w:rsid w:val="007F3DEF"/>
    <w:rsid w:val="007F5F35"/>
    <w:rsid w:val="00805C88"/>
    <w:rsid w:val="00811C91"/>
    <w:rsid w:val="0081363F"/>
    <w:rsid w:val="00836CAB"/>
    <w:rsid w:val="00880955"/>
    <w:rsid w:val="008936CF"/>
    <w:rsid w:val="008E3208"/>
    <w:rsid w:val="008E3B18"/>
    <w:rsid w:val="008E3EFB"/>
    <w:rsid w:val="008E7094"/>
    <w:rsid w:val="008F5B3A"/>
    <w:rsid w:val="00912A7D"/>
    <w:rsid w:val="00926DAB"/>
    <w:rsid w:val="00973378"/>
    <w:rsid w:val="009959E9"/>
    <w:rsid w:val="00996620"/>
    <w:rsid w:val="00996622"/>
    <w:rsid w:val="009A6305"/>
    <w:rsid w:val="009B253E"/>
    <w:rsid w:val="009E2487"/>
    <w:rsid w:val="009E63F4"/>
    <w:rsid w:val="00A00132"/>
    <w:rsid w:val="00A04F46"/>
    <w:rsid w:val="00A4350F"/>
    <w:rsid w:val="00A62302"/>
    <w:rsid w:val="00A7360F"/>
    <w:rsid w:val="00A74446"/>
    <w:rsid w:val="00A9270E"/>
    <w:rsid w:val="00AC504B"/>
    <w:rsid w:val="00AF4283"/>
    <w:rsid w:val="00B15D2F"/>
    <w:rsid w:val="00B305B0"/>
    <w:rsid w:val="00B42121"/>
    <w:rsid w:val="00B804C4"/>
    <w:rsid w:val="00B9106C"/>
    <w:rsid w:val="00B96397"/>
    <w:rsid w:val="00BE32C4"/>
    <w:rsid w:val="00BE4F88"/>
    <w:rsid w:val="00BE5EBB"/>
    <w:rsid w:val="00C32C48"/>
    <w:rsid w:val="00C42928"/>
    <w:rsid w:val="00C61D27"/>
    <w:rsid w:val="00C61F31"/>
    <w:rsid w:val="00C72B07"/>
    <w:rsid w:val="00C844DB"/>
    <w:rsid w:val="00C915B7"/>
    <w:rsid w:val="00C9545F"/>
    <w:rsid w:val="00CA04A4"/>
    <w:rsid w:val="00CA2319"/>
    <w:rsid w:val="00CE0602"/>
    <w:rsid w:val="00CE45A6"/>
    <w:rsid w:val="00CE6129"/>
    <w:rsid w:val="00CF34EE"/>
    <w:rsid w:val="00D034B3"/>
    <w:rsid w:val="00D12B75"/>
    <w:rsid w:val="00D34946"/>
    <w:rsid w:val="00D51689"/>
    <w:rsid w:val="00D56A31"/>
    <w:rsid w:val="00DD4857"/>
    <w:rsid w:val="00DE1C0B"/>
    <w:rsid w:val="00DE1F1D"/>
    <w:rsid w:val="00DE4F47"/>
    <w:rsid w:val="00E03C1B"/>
    <w:rsid w:val="00E15E9E"/>
    <w:rsid w:val="00E2372E"/>
    <w:rsid w:val="00E33BF8"/>
    <w:rsid w:val="00E5043E"/>
    <w:rsid w:val="00E728F9"/>
    <w:rsid w:val="00E7380C"/>
    <w:rsid w:val="00E75BF3"/>
    <w:rsid w:val="00E82D3C"/>
    <w:rsid w:val="00E86F0D"/>
    <w:rsid w:val="00EA066D"/>
    <w:rsid w:val="00EF2222"/>
    <w:rsid w:val="00F023CA"/>
    <w:rsid w:val="00F072E3"/>
    <w:rsid w:val="00F3104E"/>
    <w:rsid w:val="00F743AE"/>
    <w:rsid w:val="00F81EE8"/>
    <w:rsid w:val="00F9535C"/>
    <w:rsid w:val="00FB0881"/>
    <w:rsid w:val="00FB09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D36417"/>
  <w15:docId w15:val="{A634F907-BF03-434F-BB55-F6C323C0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A4"/>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33F20"/>
  </w:style>
  <w:style w:type="paragraph" w:styleId="Footer">
    <w:name w:val="footer"/>
    <w:basedOn w:val="Normal"/>
    <w:link w:val="Foot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33F20"/>
  </w:style>
  <w:style w:type="paragraph" w:customStyle="1" w:styleId="letterbody">
    <w:name w:val="letter body"/>
    <w:basedOn w:val="Normal"/>
    <w:uiPriority w:val="99"/>
    <w:rsid w:val="005702A4"/>
    <w:pPr>
      <w:widowControl w:val="0"/>
      <w:autoSpaceDE w:val="0"/>
      <w:autoSpaceDN w:val="0"/>
      <w:adjustRightInd w:val="0"/>
      <w:spacing w:line="280" w:lineRule="atLeast"/>
      <w:jc w:val="both"/>
      <w:textAlignment w:val="center"/>
    </w:pPr>
    <w:rPr>
      <w:rFonts w:ascii="ACaslonPro-Regular" w:hAnsi="ACaslonPro-Regular" w:cs="ACaslonPro-Regular"/>
      <w:color w:val="000000"/>
      <w:sz w:val="22"/>
      <w:szCs w:val="22"/>
    </w:rPr>
  </w:style>
  <w:style w:type="paragraph" w:styleId="BalloonText">
    <w:name w:val="Balloon Text"/>
    <w:basedOn w:val="Normal"/>
    <w:link w:val="BalloonTextChar"/>
    <w:rsid w:val="00880955"/>
    <w:rPr>
      <w:rFonts w:ascii="Lucida Grande" w:hAnsi="Lucida Grande" w:cs="Lucida Grande"/>
      <w:sz w:val="18"/>
      <w:szCs w:val="18"/>
    </w:rPr>
  </w:style>
  <w:style w:type="character" w:customStyle="1" w:styleId="BalloonTextChar">
    <w:name w:val="Balloon Text Char"/>
    <w:basedOn w:val="DefaultParagraphFont"/>
    <w:link w:val="BalloonText"/>
    <w:rsid w:val="00880955"/>
    <w:rPr>
      <w:rFonts w:ascii="Lucida Grande" w:eastAsia="MS Mincho" w:hAnsi="Lucida Grande" w:cs="Lucida Grande"/>
      <w:sz w:val="18"/>
      <w:szCs w:val="18"/>
    </w:rPr>
  </w:style>
  <w:style w:type="character" w:styleId="Hyperlink">
    <w:name w:val="Hyperlink"/>
    <w:basedOn w:val="DefaultParagraphFont"/>
    <w:rsid w:val="001D65B8"/>
    <w:rPr>
      <w:color w:val="0000FF" w:themeColor="hyperlink"/>
      <w:u w:val="single"/>
    </w:rPr>
  </w:style>
  <w:style w:type="paragraph" w:styleId="ListParagraph">
    <w:name w:val="List Paragraph"/>
    <w:basedOn w:val="Normal"/>
    <w:uiPriority w:val="34"/>
    <w:qFormat/>
    <w:rsid w:val="00EA066D"/>
    <w:pPr>
      <w:ind w:left="720"/>
      <w:contextualSpacing/>
    </w:pPr>
  </w:style>
  <w:style w:type="paragraph" w:styleId="Revision">
    <w:name w:val="Revision"/>
    <w:hidden/>
    <w:semiHidden/>
    <w:rsid w:val="00052CE1"/>
    <w:rPr>
      <w:rFonts w:ascii="Cambria" w:eastAsia="MS Mincho" w:hAnsi="Cambria" w:cs="Times New Roman"/>
    </w:rPr>
  </w:style>
  <w:style w:type="character" w:styleId="CommentReference">
    <w:name w:val="annotation reference"/>
    <w:basedOn w:val="DefaultParagraphFont"/>
    <w:semiHidden/>
    <w:unhideWhenUsed/>
    <w:rsid w:val="009E63F4"/>
    <w:rPr>
      <w:sz w:val="16"/>
      <w:szCs w:val="16"/>
    </w:rPr>
  </w:style>
  <w:style w:type="paragraph" w:styleId="CommentText">
    <w:name w:val="annotation text"/>
    <w:basedOn w:val="Normal"/>
    <w:link w:val="CommentTextChar"/>
    <w:semiHidden/>
    <w:unhideWhenUsed/>
    <w:rsid w:val="009E63F4"/>
    <w:rPr>
      <w:sz w:val="20"/>
      <w:szCs w:val="20"/>
    </w:rPr>
  </w:style>
  <w:style w:type="character" w:customStyle="1" w:styleId="CommentTextChar">
    <w:name w:val="Comment Text Char"/>
    <w:basedOn w:val="DefaultParagraphFont"/>
    <w:link w:val="CommentText"/>
    <w:semiHidden/>
    <w:rsid w:val="009E63F4"/>
    <w:rPr>
      <w:rFonts w:ascii="Cambria" w:eastAsia="MS Mincho" w:hAnsi="Cambria" w:cs="Times New Roman"/>
      <w:sz w:val="20"/>
      <w:szCs w:val="20"/>
    </w:rPr>
  </w:style>
  <w:style w:type="paragraph" w:styleId="CommentSubject">
    <w:name w:val="annotation subject"/>
    <w:basedOn w:val="CommentText"/>
    <w:next w:val="CommentText"/>
    <w:link w:val="CommentSubjectChar"/>
    <w:semiHidden/>
    <w:unhideWhenUsed/>
    <w:rsid w:val="009E63F4"/>
    <w:rPr>
      <w:b/>
      <w:bCs/>
    </w:rPr>
  </w:style>
  <w:style w:type="character" w:customStyle="1" w:styleId="CommentSubjectChar">
    <w:name w:val="Comment Subject Char"/>
    <w:basedOn w:val="CommentTextChar"/>
    <w:link w:val="CommentSubject"/>
    <w:semiHidden/>
    <w:rsid w:val="009E63F4"/>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1091">
      <w:bodyDiv w:val="1"/>
      <w:marLeft w:val="0"/>
      <w:marRight w:val="0"/>
      <w:marTop w:val="0"/>
      <w:marBottom w:val="0"/>
      <w:divBdr>
        <w:top w:val="none" w:sz="0" w:space="0" w:color="auto"/>
        <w:left w:val="none" w:sz="0" w:space="0" w:color="auto"/>
        <w:bottom w:val="none" w:sz="0" w:space="0" w:color="auto"/>
        <w:right w:val="none" w:sz="0" w:space="0" w:color="auto"/>
      </w:divBdr>
    </w:div>
    <w:div w:id="1879049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ddock@u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34FA2-F8B0-4A02-A380-9C455214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Taylor</dc:creator>
  <cp:lastModifiedBy>Joanna Scott</cp:lastModifiedBy>
  <cp:revision>2</cp:revision>
  <cp:lastPrinted>2016-12-14T14:42:00Z</cp:lastPrinted>
  <dcterms:created xsi:type="dcterms:W3CDTF">2020-02-05T21:33:00Z</dcterms:created>
  <dcterms:modified xsi:type="dcterms:W3CDTF">2020-02-05T21:33:00Z</dcterms:modified>
</cp:coreProperties>
</file>